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83" w:rsidRPr="00AD48E5" w:rsidRDefault="002D4783" w:rsidP="002D4783">
      <w:pPr>
        <w:pStyle w:val="BodyText"/>
        <w:rPr>
          <w:rFonts w:asciiTheme="minorHAnsi" w:hAnsiTheme="minorHAnsi"/>
          <w:b/>
          <w:szCs w:val="24"/>
          <w:u w:val="single"/>
        </w:rPr>
      </w:pPr>
      <w:bookmarkStart w:id="0" w:name="_GoBack"/>
      <w:bookmarkEnd w:id="0"/>
    </w:p>
    <w:p w:rsidR="002D4783" w:rsidRPr="00AD48E5" w:rsidRDefault="002D4783" w:rsidP="002D4783">
      <w:pPr>
        <w:pStyle w:val="BodyText"/>
        <w:rPr>
          <w:rFonts w:asciiTheme="minorHAnsi" w:hAnsiTheme="minorHAnsi"/>
          <w:szCs w:val="24"/>
        </w:rPr>
      </w:pPr>
      <w:r w:rsidRPr="00AD48E5">
        <w:rPr>
          <w:rFonts w:asciiTheme="minorHAnsi" w:hAnsiTheme="minorHAnsi"/>
          <w:b/>
          <w:szCs w:val="24"/>
          <w:u w:val="single"/>
        </w:rPr>
        <w:t>Policy Statement:</w:t>
      </w:r>
    </w:p>
    <w:p w:rsidR="002D4783" w:rsidRPr="00AD48E5" w:rsidRDefault="002D4783" w:rsidP="002D4783">
      <w:pPr>
        <w:pStyle w:val="BodyText"/>
        <w:rPr>
          <w:rFonts w:asciiTheme="minorHAnsi" w:hAnsiTheme="minorHAnsi"/>
          <w:szCs w:val="24"/>
        </w:rPr>
      </w:pPr>
    </w:p>
    <w:p w:rsidR="002D4783" w:rsidRPr="00AD48E5" w:rsidRDefault="002D4783" w:rsidP="002D4783">
      <w:pPr>
        <w:autoSpaceDE w:val="0"/>
        <w:autoSpaceDN w:val="0"/>
        <w:ind w:left="360" w:firstLine="0"/>
        <w:rPr>
          <w:rFonts w:asciiTheme="minorHAnsi" w:hAnsiTheme="minorHAnsi"/>
          <w:sz w:val="24"/>
          <w:szCs w:val="24"/>
        </w:rPr>
      </w:pPr>
      <w:r w:rsidRPr="00AD48E5">
        <w:rPr>
          <w:rFonts w:asciiTheme="minorHAnsi" w:hAnsiTheme="minorHAnsi"/>
          <w:sz w:val="24"/>
          <w:szCs w:val="24"/>
        </w:rPr>
        <w:t xml:space="preserve">The State performs rapid response activities to dislocated workers primarily through coordination with employer outreach. Employers who are contacted in regards to having a rapid response activity are identified through those who submit WARN notices, and other notifications of mass lay-offs. </w:t>
      </w:r>
    </w:p>
    <w:p w:rsidR="002D4783" w:rsidRPr="00AD48E5" w:rsidRDefault="002D4783" w:rsidP="002D4783">
      <w:pPr>
        <w:pStyle w:val="BodyText"/>
        <w:rPr>
          <w:rFonts w:asciiTheme="minorHAnsi" w:hAnsiTheme="minorHAnsi"/>
          <w:szCs w:val="24"/>
        </w:rPr>
      </w:pPr>
    </w:p>
    <w:p w:rsidR="002D4783" w:rsidRPr="00AD48E5" w:rsidRDefault="002D4783" w:rsidP="002D4783">
      <w:pPr>
        <w:pStyle w:val="BodyText"/>
        <w:rPr>
          <w:rFonts w:asciiTheme="minorHAnsi" w:hAnsiTheme="minorHAnsi"/>
          <w:szCs w:val="24"/>
        </w:rPr>
      </w:pPr>
      <w:r w:rsidRPr="00AD48E5">
        <w:rPr>
          <w:rFonts w:asciiTheme="minorHAnsi" w:hAnsiTheme="minorHAnsi"/>
          <w:b/>
          <w:szCs w:val="24"/>
          <w:u w:val="single"/>
        </w:rPr>
        <w:t>Procedure:</w:t>
      </w:r>
    </w:p>
    <w:p w:rsidR="002D4783" w:rsidRPr="00AD48E5" w:rsidRDefault="002D4783" w:rsidP="002D4783">
      <w:pPr>
        <w:pStyle w:val="BodyText"/>
        <w:rPr>
          <w:rFonts w:asciiTheme="minorHAnsi" w:hAnsiTheme="minorHAnsi"/>
          <w:szCs w:val="24"/>
        </w:rPr>
      </w:pPr>
    </w:p>
    <w:p w:rsidR="002D4783" w:rsidRPr="00AD48E5" w:rsidRDefault="002D4783" w:rsidP="002D4783">
      <w:pPr>
        <w:autoSpaceDE w:val="0"/>
        <w:autoSpaceDN w:val="0"/>
        <w:ind w:left="360" w:firstLine="0"/>
        <w:rPr>
          <w:rFonts w:asciiTheme="minorHAnsi" w:hAnsiTheme="minorHAnsi"/>
          <w:sz w:val="24"/>
          <w:szCs w:val="24"/>
        </w:rPr>
      </w:pPr>
      <w:r w:rsidRPr="00AD48E5">
        <w:rPr>
          <w:rFonts w:asciiTheme="minorHAnsi" w:hAnsiTheme="minorHAnsi"/>
          <w:sz w:val="24"/>
          <w:szCs w:val="24"/>
        </w:rPr>
        <w:t xml:space="preserve">Once the Division is notified of or discovers a lay-off, the employer is contacted to determine the dislocated workers needs and works in conjunction with the employer to plan the rapid response activities. </w:t>
      </w:r>
    </w:p>
    <w:p w:rsidR="002D4783" w:rsidRPr="00AD48E5" w:rsidRDefault="002D4783" w:rsidP="002D4783">
      <w:pPr>
        <w:autoSpaceDE w:val="0"/>
        <w:autoSpaceDN w:val="0"/>
        <w:ind w:left="360" w:firstLine="0"/>
        <w:rPr>
          <w:rFonts w:asciiTheme="minorHAnsi" w:hAnsiTheme="minorHAnsi"/>
          <w:sz w:val="24"/>
          <w:szCs w:val="24"/>
        </w:rPr>
      </w:pPr>
      <w:r w:rsidRPr="00AD48E5">
        <w:rPr>
          <w:rFonts w:asciiTheme="minorHAnsi" w:hAnsiTheme="minorHAnsi"/>
          <w:sz w:val="24"/>
          <w:szCs w:val="24"/>
        </w:rPr>
        <w:t>Below are the steps that outline the process:</w:t>
      </w:r>
    </w:p>
    <w:p w:rsidR="002D4783" w:rsidRPr="00AD48E5" w:rsidRDefault="002D4783" w:rsidP="002D4783">
      <w:pPr>
        <w:numPr>
          <w:ilvl w:val="0"/>
          <w:numId w:val="19"/>
        </w:numPr>
        <w:autoSpaceDE w:val="0"/>
        <w:autoSpaceDN w:val="0"/>
        <w:spacing w:before="0" w:beforeAutospacing="0" w:after="0" w:afterAutospacing="0"/>
        <w:rPr>
          <w:rFonts w:asciiTheme="minorHAnsi" w:hAnsiTheme="minorHAnsi"/>
          <w:sz w:val="24"/>
          <w:szCs w:val="24"/>
        </w:rPr>
      </w:pPr>
      <w:r w:rsidRPr="00AD48E5">
        <w:rPr>
          <w:rFonts w:asciiTheme="minorHAnsi" w:hAnsiTheme="minorHAnsi"/>
          <w:sz w:val="24"/>
          <w:szCs w:val="24"/>
        </w:rPr>
        <w:t>The initial contact with employer questionnaire is completed (usually by a member of DET’s Business Services Unit)</w:t>
      </w:r>
    </w:p>
    <w:p w:rsidR="002D4783" w:rsidRPr="00AD48E5" w:rsidRDefault="002D4783" w:rsidP="002D4783">
      <w:pPr>
        <w:numPr>
          <w:ilvl w:val="0"/>
          <w:numId w:val="19"/>
        </w:numPr>
        <w:autoSpaceDE w:val="0"/>
        <w:autoSpaceDN w:val="0"/>
        <w:spacing w:before="0" w:beforeAutospacing="0" w:after="0" w:afterAutospacing="0"/>
        <w:rPr>
          <w:rFonts w:asciiTheme="minorHAnsi" w:hAnsiTheme="minorHAnsi"/>
          <w:sz w:val="24"/>
          <w:szCs w:val="24"/>
        </w:rPr>
      </w:pPr>
      <w:r w:rsidRPr="00AD48E5">
        <w:rPr>
          <w:rFonts w:asciiTheme="minorHAnsi" w:hAnsiTheme="minorHAnsi"/>
          <w:sz w:val="24"/>
          <w:szCs w:val="24"/>
        </w:rPr>
        <w:t xml:space="preserve">The standard presentation is customized if needed based on the dislocated worker needs and economic conditions or other factors* </w:t>
      </w:r>
    </w:p>
    <w:p w:rsidR="002D4783" w:rsidRPr="00AD48E5" w:rsidRDefault="002D4783" w:rsidP="002D4783">
      <w:pPr>
        <w:numPr>
          <w:ilvl w:val="0"/>
          <w:numId w:val="19"/>
        </w:numPr>
        <w:autoSpaceDE w:val="0"/>
        <w:autoSpaceDN w:val="0"/>
        <w:spacing w:before="0" w:beforeAutospacing="0" w:after="0" w:afterAutospacing="0"/>
        <w:rPr>
          <w:rFonts w:asciiTheme="minorHAnsi" w:hAnsiTheme="minorHAnsi"/>
          <w:sz w:val="24"/>
          <w:szCs w:val="24"/>
        </w:rPr>
      </w:pPr>
      <w:r w:rsidRPr="00AD48E5">
        <w:rPr>
          <w:rFonts w:asciiTheme="minorHAnsi" w:hAnsiTheme="minorHAnsi"/>
          <w:sz w:val="24"/>
          <w:szCs w:val="24"/>
        </w:rPr>
        <w:t xml:space="preserve">The format of the rapid response is determined, group setting vs larger workshop, at employer site vs off site.  </w:t>
      </w:r>
    </w:p>
    <w:p w:rsidR="002D4783" w:rsidRPr="00AD48E5" w:rsidRDefault="002D4783" w:rsidP="002D4783">
      <w:pPr>
        <w:numPr>
          <w:ilvl w:val="0"/>
          <w:numId w:val="19"/>
        </w:numPr>
        <w:autoSpaceDE w:val="0"/>
        <w:autoSpaceDN w:val="0"/>
        <w:spacing w:before="0" w:beforeAutospacing="0" w:after="0" w:afterAutospacing="0"/>
        <w:rPr>
          <w:rFonts w:asciiTheme="minorHAnsi" w:hAnsiTheme="minorHAnsi"/>
          <w:sz w:val="24"/>
          <w:szCs w:val="24"/>
        </w:rPr>
      </w:pPr>
      <w:r w:rsidRPr="00AD48E5">
        <w:rPr>
          <w:rFonts w:asciiTheme="minorHAnsi" w:hAnsiTheme="minorHAnsi"/>
          <w:sz w:val="24"/>
          <w:szCs w:val="24"/>
        </w:rPr>
        <w:t>The dates are determined</w:t>
      </w:r>
    </w:p>
    <w:p w:rsidR="002D4783" w:rsidRPr="00AD48E5" w:rsidRDefault="002D4783" w:rsidP="002D4783">
      <w:pPr>
        <w:numPr>
          <w:ilvl w:val="0"/>
          <w:numId w:val="19"/>
        </w:numPr>
        <w:autoSpaceDE w:val="0"/>
        <w:autoSpaceDN w:val="0"/>
        <w:spacing w:before="0" w:beforeAutospacing="0" w:after="0" w:afterAutospacing="0"/>
        <w:rPr>
          <w:rFonts w:asciiTheme="minorHAnsi" w:hAnsiTheme="minorHAnsi"/>
          <w:sz w:val="24"/>
          <w:szCs w:val="24"/>
        </w:rPr>
      </w:pPr>
      <w:r w:rsidRPr="00AD48E5">
        <w:rPr>
          <w:rFonts w:asciiTheme="minorHAnsi" w:hAnsiTheme="minorHAnsi"/>
          <w:sz w:val="24"/>
          <w:szCs w:val="24"/>
        </w:rPr>
        <w:t>The Workshops are conducted (the presentation is facilitated by both DUI and DET staff)</w:t>
      </w:r>
    </w:p>
    <w:p w:rsidR="002D4783" w:rsidRPr="00AD48E5" w:rsidRDefault="002D4783" w:rsidP="002D4783">
      <w:pPr>
        <w:autoSpaceDE w:val="0"/>
        <w:autoSpaceDN w:val="0"/>
        <w:ind w:left="360" w:firstLine="0"/>
        <w:rPr>
          <w:rFonts w:asciiTheme="minorHAnsi" w:hAnsiTheme="minorHAnsi"/>
          <w:sz w:val="24"/>
          <w:szCs w:val="24"/>
        </w:rPr>
      </w:pPr>
      <w:r w:rsidRPr="00AD48E5">
        <w:rPr>
          <w:rFonts w:asciiTheme="minorHAnsi" w:hAnsiTheme="minorHAnsi"/>
          <w:sz w:val="24"/>
          <w:szCs w:val="24"/>
        </w:rPr>
        <w:t xml:space="preserve">At the conclusion of each workshop, feedback is provided from the participants regarding other services they are interested in and suggestions how to improve the RR workshop. Once we have the worker survey results and other information, RR provides a comprehensive array of service to accelerate reemployment. </w:t>
      </w:r>
    </w:p>
    <w:p w:rsidR="002D4783" w:rsidRPr="00AD48E5" w:rsidRDefault="002D4783" w:rsidP="002D4783">
      <w:pPr>
        <w:autoSpaceDE w:val="0"/>
        <w:autoSpaceDN w:val="0"/>
        <w:ind w:left="360" w:firstLine="0"/>
        <w:rPr>
          <w:rFonts w:asciiTheme="minorHAnsi" w:hAnsiTheme="minorHAnsi"/>
          <w:sz w:val="24"/>
          <w:szCs w:val="24"/>
        </w:rPr>
      </w:pPr>
      <w:r w:rsidRPr="00AD48E5">
        <w:rPr>
          <w:rFonts w:asciiTheme="minorHAnsi" w:hAnsiTheme="minorHAnsi"/>
          <w:sz w:val="24"/>
          <w:szCs w:val="24"/>
        </w:rPr>
        <w:t>While most of the effort is usually expended in the early stages of a dislocation event or an impending dislocation, it is important to continue Rapid Response services until all worker and employer needs are met.</w:t>
      </w:r>
    </w:p>
    <w:p w:rsidR="002D4783" w:rsidRPr="00AD48E5" w:rsidRDefault="002D4783" w:rsidP="002D4783">
      <w:pPr>
        <w:autoSpaceDE w:val="0"/>
        <w:autoSpaceDN w:val="0"/>
        <w:ind w:left="360" w:firstLine="0"/>
        <w:rPr>
          <w:rFonts w:asciiTheme="minorHAnsi" w:hAnsiTheme="minorHAnsi"/>
          <w:sz w:val="24"/>
          <w:szCs w:val="24"/>
        </w:rPr>
      </w:pPr>
      <w:r w:rsidRPr="00AD48E5">
        <w:rPr>
          <w:rFonts w:asciiTheme="minorHAnsi" w:hAnsiTheme="minorHAnsi"/>
          <w:sz w:val="24"/>
          <w:szCs w:val="24"/>
        </w:rPr>
        <w:t>*The standard presentation is in the format of a powerpoint that can be easily customized. It covers topics such as services available through the AJCs including Job Search and Training opportunities. It also covers general Unemployment Insurance information and other services which are available through Dept of Labor.</w:t>
      </w:r>
    </w:p>
    <w:p w:rsidR="005874DB" w:rsidRPr="00AD48E5" w:rsidRDefault="002D4783" w:rsidP="002D4783">
      <w:pPr>
        <w:ind w:left="0" w:firstLine="0"/>
        <w:rPr>
          <w:rFonts w:asciiTheme="minorHAnsi" w:hAnsiTheme="minorHAnsi"/>
          <w:sz w:val="24"/>
          <w:szCs w:val="24"/>
        </w:rPr>
      </w:pPr>
      <w:r w:rsidRPr="00AD48E5">
        <w:rPr>
          <w:rFonts w:asciiTheme="minorHAnsi" w:hAnsiTheme="minorHAnsi"/>
          <w:sz w:val="24"/>
          <w:szCs w:val="24"/>
        </w:rPr>
        <w:tab/>
      </w:r>
      <w:r w:rsidRPr="00AD48E5">
        <w:rPr>
          <w:rFonts w:asciiTheme="minorHAnsi" w:hAnsiTheme="minorHAnsi"/>
          <w:sz w:val="24"/>
          <w:szCs w:val="24"/>
        </w:rPr>
        <w:tab/>
      </w:r>
      <w:r w:rsidRPr="00AD48E5">
        <w:rPr>
          <w:rFonts w:asciiTheme="minorHAnsi" w:hAnsiTheme="minorHAnsi"/>
          <w:sz w:val="24"/>
          <w:szCs w:val="24"/>
        </w:rPr>
        <w:tab/>
      </w:r>
    </w:p>
    <w:sectPr w:rsidR="005874DB" w:rsidRPr="00AD48E5" w:rsidSect="007D0F09">
      <w:headerReference w:type="even" r:id="rId9"/>
      <w:headerReference w:type="default" r:id="rId10"/>
      <w:footerReference w:type="even" r:id="rId11"/>
      <w:footerReference w:type="default" r:id="rId12"/>
      <w:headerReference w:type="first" r:id="rId13"/>
      <w:footerReference w:type="first" r:id="rId14"/>
      <w:pgSz w:w="12240" w:h="15840"/>
      <w:pgMar w:top="8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34" w:rsidRDefault="00643A34" w:rsidP="005A5A24">
      <w:pPr>
        <w:spacing w:before="0" w:after="0"/>
      </w:pPr>
      <w:r>
        <w:separator/>
      </w:r>
    </w:p>
  </w:endnote>
  <w:endnote w:type="continuationSeparator" w:id="0">
    <w:p w:rsidR="00643A34" w:rsidRDefault="00643A34" w:rsidP="005A5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0" w:rsidRDefault="002E5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F" w:rsidRDefault="002D4783">
    <w:pPr>
      <w:pStyle w:val="Footer"/>
    </w:pPr>
    <w:r>
      <w:t>11/06</w:t>
    </w:r>
    <w:r w:rsidR="002F33BF">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0" w:rsidRDefault="002E5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34" w:rsidRDefault="00643A34" w:rsidP="005A5A24">
      <w:pPr>
        <w:spacing w:before="0" w:after="0"/>
      </w:pPr>
      <w:r>
        <w:separator/>
      </w:r>
    </w:p>
  </w:footnote>
  <w:footnote w:type="continuationSeparator" w:id="0">
    <w:p w:rsidR="00643A34" w:rsidRDefault="00643A34" w:rsidP="005A5A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0" w:rsidRDefault="002E5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34" w:rsidRDefault="008654D9" w:rsidP="00D6166E">
    <w:pPr>
      <w:pStyle w:val="Header"/>
      <w:spacing w:beforeAutospacing="0" w:afterAutospacing="0"/>
      <w:ind w:left="0" w:firstLine="0"/>
      <w:jc w:val="center"/>
      <w:rPr>
        <w:sz w:val="28"/>
        <w:szCs w:val="28"/>
      </w:rPr>
    </w:pPr>
    <w:sdt>
      <w:sdtPr>
        <w:rPr>
          <w:sz w:val="28"/>
          <w:szCs w:val="28"/>
        </w:rPr>
        <w:id w:val="886607593"/>
        <w:docPartObj>
          <w:docPartGallery w:val="Watermarks"/>
          <w:docPartUnique/>
        </w:docPartObj>
      </w:sdtPr>
      <w:sdtEndPr/>
      <w:sdtContent>
        <w:r>
          <w:rPr>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43A34" w:rsidRPr="00087382">
      <w:rPr>
        <w:sz w:val="28"/>
        <w:szCs w:val="28"/>
      </w:rPr>
      <w:t>Employment Services (Labor Exchange)</w:t>
    </w:r>
  </w:p>
  <w:p w:rsidR="00643A34" w:rsidRDefault="00AE7081" w:rsidP="00D6166E">
    <w:pPr>
      <w:pStyle w:val="Header"/>
      <w:spacing w:beforeAutospacing="0" w:afterAutospacing="0"/>
      <w:jc w:val="center"/>
      <w:rPr>
        <w:sz w:val="28"/>
        <w:szCs w:val="28"/>
      </w:rPr>
    </w:pPr>
    <w:r>
      <w:rPr>
        <w:sz w:val="28"/>
        <w:szCs w:val="28"/>
      </w:rPr>
      <w:t>Rapid Response Activities</w:t>
    </w:r>
  </w:p>
  <w:p w:rsidR="00643A34" w:rsidRDefault="00AE7081" w:rsidP="00FC6F71">
    <w:pPr>
      <w:pStyle w:val="Header"/>
      <w:spacing w:beforeAutospacing="0" w:afterAutospacing="0"/>
      <w:jc w:val="center"/>
      <w:rPr>
        <w:sz w:val="28"/>
        <w:szCs w:val="28"/>
      </w:rPr>
    </w:pPr>
    <w:r>
      <w:rPr>
        <w:sz w:val="28"/>
        <w:szCs w:val="28"/>
      </w:rPr>
      <w:t>LE Policy #28-11/6/2013</w:t>
    </w:r>
  </w:p>
  <w:p w:rsidR="00643A34" w:rsidRPr="00D6166E" w:rsidRDefault="00643A34" w:rsidP="00D6166E">
    <w:pPr>
      <w:pStyle w:val="Header"/>
      <w:spacing w:beforeAutospacing="0" w:afterAutospacing="0"/>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80" w:rsidRDefault="002E5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32A"/>
    <w:multiLevelType w:val="hybridMultilevel"/>
    <w:tmpl w:val="EF4A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C3E"/>
    <w:multiLevelType w:val="hybridMultilevel"/>
    <w:tmpl w:val="160AC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920C5B"/>
    <w:multiLevelType w:val="hybridMultilevel"/>
    <w:tmpl w:val="54A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F49BD"/>
    <w:multiLevelType w:val="hybridMultilevel"/>
    <w:tmpl w:val="84BA5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763821"/>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0102C"/>
    <w:multiLevelType w:val="hybridMultilevel"/>
    <w:tmpl w:val="34DC6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35815"/>
    <w:multiLevelType w:val="hybridMultilevel"/>
    <w:tmpl w:val="EF3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A2268"/>
    <w:multiLevelType w:val="hybridMultilevel"/>
    <w:tmpl w:val="60D66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F759FC"/>
    <w:multiLevelType w:val="hybridMultilevel"/>
    <w:tmpl w:val="DFE4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75FC3"/>
    <w:multiLevelType w:val="hybridMultilevel"/>
    <w:tmpl w:val="2160C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B37FB1"/>
    <w:multiLevelType w:val="hybridMultilevel"/>
    <w:tmpl w:val="1CE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56070"/>
    <w:multiLevelType w:val="hybridMultilevel"/>
    <w:tmpl w:val="00C2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B735B0"/>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FF1545"/>
    <w:multiLevelType w:val="hybridMultilevel"/>
    <w:tmpl w:val="D91E0618"/>
    <w:lvl w:ilvl="0" w:tplc="00A053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95C89"/>
    <w:multiLevelType w:val="hybridMultilevel"/>
    <w:tmpl w:val="793E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A582B"/>
    <w:multiLevelType w:val="hybridMultilevel"/>
    <w:tmpl w:val="C696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FD4E95"/>
    <w:multiLevelType w:val="hybridMultilevel"/>
    <w:tmpl w:val="FA0A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20991"/>
    <w:multiLevelType w:val="hybridMultilevel"/>
    <w:tmpl w:val="4DAC3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AB2812"/>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9"/>
  </w:num>
  <w:num w:numId="4">
    <w:abstractNumId w:val="10"/>
  </w:num>
  <w:num w:numId="5">
    <w:abstractNumId w:val="6"/>
  </w:num>
  <w:num w:numId="6">
    <w:abstractNumId w:val="0"/>
  </w:num>
  <w:num w:numId="7">
    <w:abstractNumId w:val="5"/>
  </w:num>
  <w:num w:numId="8">
    <w:abstractNumId w:val="1"/>
  </w:num>
  <w:num w:numId="9">
    <w:abstractNumId w:val="17"/>
  </w:num>
  <w:num w:numId="10">
    <w:abstractNumId w:val="18"/>
  </w:num>
  <w:num w:numId="11">
    <w:abstractNumId w:val="4"/>
  </w:num>
  <w:num w:numId="12">
    <w:abstractNumId w:val="11"/>
  </w:num>
  <w:num w:numId="13">
    <w:abstractNumId w:val="13"/>
  </w:num>
  <w:num w:numId="14">
    <w:abstractNumId w:val="15"/>
  </w:num>
  <w:num w:numId="15">
    <w:abstractNumId w:val="2"/>
  </w:num>
  <w:num w:numId="16">
    <w:abstractNumId w:val="14"/>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7A"/>
    <w:rsid w:val="00002E9E"/>
    <w:rsid w:val="0002030A"/>
    <w:rsid w:val="00023F9E"/>
    <w:rsid w:val="0002522E"/>
    <w:rsid w:val="000253E0"/>
    <w:rsid w:val="0002549E"/>
    <w:rsid w:val="000332EA"/>
    <w:rsid w:val="0003345C"/>
    <w:rsid w:val="00034815"/>
    <w:rsid w:val="0004332E"/>
    <w:rsid w:val="0004368E"/>
    <w:rsid w:val="000444A8"/>
    <w:rsid w:val="00051AB1"/>
    <w:rsid w:val="00054B3F"/>
    <w:rsid w:val="00063061"/>
    <w:rsid w:val="00063C7B"/>
    <w:rsid w:val="00063C99"/>
    <w:rsid w:val="00064A4D"/>
    <w:rsid w:val="00064E3E"/>
    <w:rsid w:val="000670D8"/>
    <w:rsid w:val="000714D3"/>
    <w:rsid w:val="000741C0"/>
    <w:rsid w:val="000849CD"/>
    <w:rsid w:val="00085105"/>
    <w:rsid w:val="0009349E"/>
    <w:rsid w:val="000A5FC0"/>
    <w:rsid w:val="000C02A9"/>
    <w:rsid w:val="000C05DD"/>
    <w:rsid w:val="000C12FD"/>
    <w:rsid w:val="000C2F8E"/>
    <w:rsid w:val="000D173B"/>
    <w:rsid w:val="000D55AC"/>
    <w:rsid w:val="000E0CF9"/>
    <w:rsid w:val="000E3B1F"/>
    <w:rsid w:val="000E3D7A"/>
    <w:rsid w:val="000E5A49"/>
    <w:rsid w:val="000F1305"/>
    <w:rsid w:val="000F4514"/>
    <w:rsid w:val="000F7D5C"/>
    <w:rsid w:val="00106C68"/>
    <w:rsid w:val="00116B53"/>
    <w:rsid w:val="001205F5"/>
    <w:rsid w:val="0012655A"/>
    <w:rsid w:val="00147B66"/>
    <w:rsid w:val="001509ED"/>
    <w:rsid w:val="00152A47"/>
    <w:rsid w:val="00155091"/>
    <w:rsid w:val="00161260"/>
    <w:rsid w:val="001646A2"/>
    <w:rsid w:val="001648CD"/>
    <w:rsid w:val="001649EC"/>
    <w:rsid w:val="00166470"/>
    <w:rsid w:val="00167AA0"/>
    <w:rsid w:val="00170375"/>
    <w:rsid w:val="00170873"/>
    <w:rsid w:val="0017203E"/>
    <w:rsid w:val="001734AC"/>
    <w:rsid w:val="0018027D"/>
    <w:rsid w:val="00180C79"/>
    <w:rsid w:val="00181C10"/>
    <w:rsid w:val="001957B2"/>
    <w:rsid w:val="001B35F8"/>
    <w:rsid w:val="001B6478"/>
    <w:rsid w:val="001B7D2D"/>
    <w:rsid w:val="001D08EB"/>
    <w:rsid w:val="001D0CEC"/>
    <w:rsid w:val="001D1D5C"/>
    <w:rsid w:val="001E2314"/>
    <w:rsid w:val="001F1E3F"/>
    <w:rsid w:val="001F62DE"/>
    <w:rsid w:val="002038B0"/>
    <w:rsid w:val="00207074"/>
    <w:rsid w:val="002265AE"/>
    <w:rsid w:val="00230921"/>
    <w:rsid w:val="00230C6F"/>
    <w:rsid w:val="002432C9"/>
    <w:rsid w:val="0024421A"/>
    <w:rsid w:val="00244711"/>
    <w:rsid w:val="002519F7"/>
    <w:rsid w:val="00256A4A"/>
    <w:rsid w:val="002607D7"/>
    <w:rsid w:val="00264D66"/>
    <w:rsid w:val="002665A6"/>
    <w:rsid w:val="0027085B"/>
    <w:rsid w:val="0027594D"/>
    <w:rsid w:val="002924CA"/>
    <w:rsid w:val="002940A6"/>
    <w:rsid w:val="002A092E"/>
    <w:rsid w:val="002A50A8"/>
    <w:rsid w:val="002B60A9"/>
    <w:rsid w:val="002C1EA7"/>
    <w:rsid w:val="002C290C"/>
    <w:rsid w:val="002C7E7E"/>
    <w:rsid w:val="002D4783"/>
    <w:rsid w:val="002D50A3"/>
    <w:rsid w:val="002D73D7"/>
    <w:rsid w:val="002E0138"/>
    <w:rsid w:val="002E2170"/>
    <w:rsid w:val="002E3E26"/>
    <w:rsid w:val="002E5A80"/>
    <w:rsid w:val="002F05DC"/>
    <w:rsid w:val="002F10B9"/>
    <w:rsid w:val="002F2055"/>
    <w:rsid w:val="002F33BF"/>
    <w:rsid w:val="002F36DA"/>
    <w:rsid w:val="002F7179"/>
    <w:rsid w:val="00303F0B"/>
    <w:rsid w:val="0030469F"/>
    <w:rsid w:val="00306505"/>
    <w:rsid w:val="00307305"/>
    <w:rsid w:val="00310506"/>
    <w:rsid w:val="00314CD5"/>
    <w:rsid w:val="00320DF8"/>
    <w:rsid w:val="0032728A"/>
    <w:rsid w:val="003279B8"/>
    <w:rsid w:val="0035232F"/>
    <w:rsid w:val="00361C71"/>
    <w:rsid w:val="00367BA9"/>
    <w:rsid w:val="00370579"/>
    <w:rsid w:val="00380A3A"/>
    <w:rsid w:val="003825F7"/>
    <w:rsid w:val="00384361"/>
    <w:rsid w:val="00393373"/>
    <w:rsid w:val="003945D9"/>
    <w:rsid w:val="00394930"/>
    <w:rsid w:val="003951EC"/>
    <w:rsid w:val="003B0106"/>
    <w:rsid w:val="003C0361"/>
    <w:rsid w:val="003C12CE"/>
    <w:rsid w:val="003C7D50"/>
    <w:rsid w:val="003D247B"/>
    <w:rsid w:val="003D4064"/>
    <w:rsid w:val="003E702E"/>
    <w:rsid w:val="00400500"/>
    <w:rsid w:val="00410AFA"/>
    <w:rsid w:val="004140AA"/>
    <w:rsid w:val="004213E6"/>
    <w:rsid w:val="0042190E"/>
    <w:rsid w:val="0042367F"/>
    <w:rsid w:val="004236E7"/>
    <w:rsid w:val="004239B9"/>
    <w:rsid w:val="00424417"/>
    <w:rsid w:val="00425FE6"/>
    <w:rsid w:val="00431229"/>
    <w:rsid w:val="004355CC"/>
    <w:rsid w:val="004421E5"/>
    <w:rsid w:val="00442B9B"/>
    <w:rsid w:val="004441A5"/>
    <w:rsid w:val="00453C2B"/>
    <w:rsid w:val="00456557"/>
    <w:rsid w:val="0045731F"/>
    <w:rsid w:val="00460F87"/>
    <w:rsid w:val="0046100D"/>
    <w:rsid w:val="00463480"/>
    <w:rsid w:val="00464A15"/>
    <w:rsid w:val="00465F70"/>
    <w:rsid w:val="00466D17"/>
    <w:rsid w:val="00467163"/>
    <w:rsid w:val="00467EAC"/>
    <w:rsid w:val="00476C73"/>
    <w:rsid w:val="00480298"/>
    <w:rsid w:val="00480AF6"/>
    <w:rsid w:val="00485986"/>
    <w:rsid w:val="004915AD"/>
    <w:rsid w:val="00492032"/>
    <w:rsid w:val="004953F3"/>
    <w:rsid w:val="00495FFD"/>
    <w:rsid w:val="00496AE8"/>
    <w:rsid w:val="004A4054"/>
    <w:rsid w:val="004A778D"/>
    <w:rsid w:val="004B5539"/>
    <w:rsid w:val="004C3EBA"/>
    <w:rsid w:val="004E0D05"/>
    <w:rsid w:val="004E1039"/>
    <w:rsid w:val="004E46F0"/>
    <w:rsid w:val="004E5A9B"/>
    <w:rsid w:val="004E687E"/>
    <w:rsid w:val="004E70A1"/>
    <w:rsid w:val="004F138A"/>
    <w:rsid w:val="00502153"/>
    <w:rsid w:val="00502957"/>
    <w:rsid w:val="00502DEB"/>
    <w:rsid w:val="00510301"/>
    <w:rsid w:val="005161AC"/>
    <w:rsid w:val="005234A2"/>
    <w:rsid w:val="0052363A"/>
    <w:rsid w:val="0052682F"/>
    <w:rsid w:val="0053006B"/>
    <w:rsid w:val="00536248"/>
    <w:rsid w:val="00537F92"/>
    <w:rsid w:val="00550B70"/>
    <w:rsid w:val="00561013"/>
    <w:rsid w:val="00565BD9"/>
    <w:rsid w:val="00573288"/>
    <w:rsid w:val="00573CD0"/>
    <w:rsid w:val="0058328F"/>
    <w:rsid w:val="0058696E"/>
    <w:rsid w:val="005874DB"/>
    <w:rsid w:val="00594AE1"/>
    <w:rsid w:val="005A114F"/>
    <w:rsid w:val="005A1177"/>
    <w:rsid w:val="005A270E"/>
    <w:rsid w:val="005A5A24"/>
    <w:rsid w:val="005D50BF"/>
    <w:rsid w:val="005D7000"/>
    <w:rsid w:val="005E71D1"/>
    <w:rsid w:val="005F087D"/>
    <w:rsid w:val="005F176A"/>
    <w:rsid w:val="005F3A8A"/>
    <w:rsid w:val="005F51EB"/>
    <w:rsid w:val="006035A2"/>
    <w:rsid w:val="0060587B"/>
    <w:rsid w:val="00605B19"/>
    <w:rsid w:val="00607901"/>
    <w:rsid w:val="0061295B"/>
    <w:rsid w:val="006174EF"/>
    <w:rsid w:val="00620E57"/>
    <w:rsid w:val="00622003"/>
    <w:rsid w:val="00636337"/>
    <w:rsid w:val="00641A9B"/>
    <w:rsid w:val="00641A9D"/>
    <w:rsid w:val="00643A34"/>
    <w:rsid w:val="00643FE1"/>
    <w:rsid w:val="006447AF"/>
    <w:rsid w:val="00646A33"/>
    <w:rsid w:val="0065402F"/>
    <w:rsid w:val="00654563"/>
    <w:rsid w:val="00655116"/>
    <w:rsid w:val="006657A2"/>
    <w:rsid w:val="00670ED5"/>
    <w:rsid w:val="00672759"/>
    <w:rsid w:val="0067476E"/>
    <w:rsid w:val="00674AE4"/>
    <w:rsid w:val="0069518A"/>
    <w:rsid w:val="006A12A7"/>
    <w:rsid w:val="006A1C8E"/>
    <w:rsid w:val="006A6767"/>
    <w:rsid w:val="006B569C"/>
    <w:rsid w:val="006C13B6"/>
    <w:rsid w:val="006C7D27"/>
    <w:rsid w:val="006D0572"/>
    <w:rsid w:val="006D1D1D"/>
    <w:rsid w:val="006E4D08"/>
    <w:rsid w:val="006E602C"/>
    <w:rsid w:val="006F21E9"/>
    <w:rsid w:val="006F2214"/>
    <w:rsid w:val="006F6BCD"/>
    <w:rsid w:val="0070152D"/>
    <w:rsid w:val="00701FEF"/>
    <w:rsid w:val="007041A0"/>
    <w:rsid w:val="00710EDE"/>
    <w:rsid w:val="00734338"/>
    <w:rsid w:val="00735817"/>
    <w:rsid w:val="00737204"/>
    <w:rsid w:val="00741D4D"/>
    <w:rsid w:val="00746A6A"/>
    <w:rsid w:val="007474BE"/>
    <w:rsid w:val="00747BC5"/>
    <w:rsid w:val="00755E13"/>
    <w:rsid w:val="00761223"/>
    <w:rsid w:val="0076762A"/>
    <w:rsid w:val="0077093A"/>
    <w:rsid w:val="0077444E"/>
    <w:rsid w:val="00796E18"/>
    <w:rsid w:val="007A4263"/>
    <w:rsid w:val="007A43A5"/>
    <w:rsid w:val="007A5E4A"/>
    <w:rsid w:val="007B0A7E"/>
    <w:rsid w:val="007B7045"/>
    <w:rsid w:val="007B7809"/>
    <w:rsid w:val="007C3E8A"/>
    <w:rsid w:val="007C5140"/>
    <w:rsid w:val="007D0B27"/>
    <w:rsid w:val="007D0F09"/>
    <w:rsid w:val="007D4A3E"/>
    <w:rsid w:val="007E20AD"/>
    <w:rsid w:val="007E3BD3"/>
    <w:rsid w:val="007E5E29"/>
    <w:rsid w:val="007F2BD6"/>
    <w:rsid w:val="007F744E"/>
    <w:rsid w:val="00800ED1"/>
    <w:rsid w:val="008069E2"/>
    <w:rsid w:val="00820E17"/>
    <w:rsid w:val="00832CA5"/>
    <w:rsid w:val="0084473B"/>
    <w:rsid w:val="00846F02"/>
    <w:rsid w:val="008614C5"/>
    <w:rsid w:val="0086335A"/>
    <w:rsid w:val="008654D9"/>
    <w:rsid w:val="00865B01"/>
    <w:rsid w:val="00873DA2"/>
    <w:rsid w:val="00876748"/>
    <w:rsid w:val="00877C65"/>
    <w:rsid w:val="008800F5"/>
    <w:rsid w:val="00887D70"/>
    <w:rsid w:val="00891BE2"/>
    <w:rsid w:val="008975F9"/>
    <w:rsid w:val="008A2A4F"/>
    <w:rsid w:val="008A7FB6"/>
    <w:rsid w:val="008B6C0E"/>
    <w:rsid w:val="008B7683"/>
    <w:rsid w:val="008C7047"/>
    <w:rsid w:val="008D3A31"/>
    <w:rsid w:val="008E236C"/>
    <w:rsid w:val="008F16A5"/>
    <w:rsid w:val="008F440F"/>
    <w:rsid w:val="008F5C13"/>
    <w:rsid w:val="008F5CAF"/>
    <w:rsid w:val="008F747B"/>
    <w:rsid w:val="008F7F7F"/>
    <w:rsid w:val="00904181"/>
    <w:rsid w:val="00904C23"/>
    <w:rsid w:val="0091762C"/>
    <w:rsid w:val="0092136D"/>
    <w:rsid w:val="00927929"/>
    <w:rsid w:val="009463BC"/>
    <w:rsid w:val="0095100B"/>
    <w:rsid w:val="009562C2"/>
    <w:rsid w:val="00956DC2"/>
    <w:rsid w:val="0097378E"/>
    <w:rsid w:val="0098323C"/>
    <w:rsid w:val="00985110"/>
    <w:rsid w:val="00985A63"/>
    <w:rsid w:val="00990795"/>
    <w:rsid w:val="0099167A"/>
    <w:rsid w:val="009A300C"/>
    <w:rsid w:val="009C57B4"/>
    <w:rsid w:val="009D608D"/>
    <w:rsid w:val="009D7816"/>
    <w:rsid w:val="009E64A4"/>
    <w:rsid w:val="009F3AF2"/>
    <w:rsid w:val="00A031FB"/>
    <w:rsid w:val="00A140D4"/>
    <w:rsid w:val="00A154D2"/>
    <w:rsid w:val="00A257BB"/>
    <w:rsid w:val="00A26D17"/>
    <w:rsid w:val="00A2739A"/>
    <w:rsid w:val="00A35C3B"/>
    <w:rsid w:val="00A35F2E"/>
    <w:rsid w:val="00A362D2"/>
    <w:rsid w:val="00A4157A"/>
    <w:rsid w:val="00A43B79"/>
    <w:rsid w:val="00A4691C"/>
    <w:rsid w:val="00A544B2"/>
    <w:rsid w:val="00A56668"/>
    <w:rsid w:val="00A577EA"/>
    <w:rsid w:val="00A60854"/>
    <w:rsid w:val="00A653CA"/>
    <w:rsid w:val="00A67F59"/>
    <w:rsid w:val="00A7244F"/>
    <w:rsid w:val="00A7737C"/>
    <w:rsid w:val="00A802B5"/>
    <w:rsid w:val="00A81196"/>
    <w:rsid w:val="00A812DD"/>
    <w:rsid w:val="00A81D30"/>
    <w:rsid w:val="00A94341"/>
    <w:rsid w:val="00A9434D"/>
    <w:rsid w:val="00A94EC7"/>
    <w:rsid w:val="00A95D64"/>
    <w:rsid w:val="00AA7751"/>
    <w:rsid w:val="00AB11AF"/>
    <w:rsid w:val="00AC0CCB"/>
    <w:rsid w:val="00AC33CF"/>
    <w:rsid w:val="00AC74DF"/>
    <w:rsid w:val="00AD0E84"/>
    <w:rsid w:val="00AD48E5"/>
    <w:rsid w:val="00AD5963"/>
    <w:rsid w:val="00AD7841"/>
    <w:rsid w:val="00AE3D14"/>
    <w:rsid w:val="00AE4A43"/>
    <w:rsid w:val="00AE5302"/>
    <w:rsid w:val="00AE69A2"/>
    <w:rsid w:val="00AE7081"/>
    <w:rsid w:val="00AF46B4"/>
    <w:rsid w:val="00B019E1"/>
    <w:rsid w:val="00B03F2C"/>
    <w:rsid w:val="00B123C2"/>
    <w:rsid w:val="00B14388"/>
    <w:rsid w:val="00B17B91"/>
    <w:rsid w:val="00B2764C"/>
    <w:rsid w:val="00B302D4"/>
    <w:rsid w:val="00B31771"/>
    <w:rsid w:val="00B326D2"/>
    <w:rsid w:val="00B348FB"/>
    <w:rsid w:val="00B36694"/>
    <w:rsid w:val="00B366A8"/>
    <w:rsid w:val="00B4300B"/>
    <w:rsid w:val="00B47322"/>
    <w:rsid w:val="00B60BB2"/>
    <w:rsid w:val="00B624A4"/>
    <w:rsid w:val="00B62ABA"/>
    <w:rsid w:val="00B634AA"/>
    <w:rsid w:val="00B65752"/>
    <w:rsid w:val="00B66310"/>
    <w:rsid w:val="00B665A4"/>
    <w:rsid w:val="00B73FD0"/>
    <w:rsid w:val="00B764E8"/>
    <w:rsid w:val="00B76DB3"/>
    <w:rsid w:val="00B76EB9"/>
    <w:rsid w:val="00B77336"/>
    <w:rsid w:val="00B80E70"/>
    <w:rsid w:val="00B942A9"/>
    <w:rsid w:val="00B9572C"/>
    <w:rsid w:val="00B978B2"/>
    <w:rsid w:val="00BA5014"/>
    <w:rsid w:val="00BC5B6C"/>
    <w:rsid w:val="00BC5C62"/>
    <w:rsid w:val="00BD45F1"/>
    <w:rsid w:val="00BD5104"/>
    <w:rsid w:val="00BD5DCA"/>
    <w:rsid w:val="00BE116B"/>
    <w:rsid w:val="00BE1D66"/>
    <w:rsid w:val="00BE66C6"/>
    <w:rsid w:val="00BF04D7"/>
    <w:rsid w:val="00BF1195"/>
    <w:rsid w:val="00BF4F0B"/>
    <w:rsid w:val="00BF6C5A"/>
    <w:rsid w:val="00BF70C3"/>
    <w:rsid w:val="00BF7F12"/>
    <w:rsid w:val="00C01EE7"/>
    <w:rsid w:val="00C06C7C"/>
    <w:rsid w:val="00C200CC"/>
    <w:rsid w:val="00C20BB2"/>
    <w:rsid w:val="00C2115D"/>
    <w:rsid w:val="00C274A8"/>
    <w:rsid w:val="00C30483"/>
    <w:rsid w:val="00C36E19"/>
    <w:rsid w:val="00C4248D"/>
    <w:rsid w:val="00C43087"/>
    <w:rsid w:val="00C435E4"/>
    <w:rsid w:val="00C466B3"/>
    <w:rsid w:val="00C63B55"/>
    <w:rsid w:val="00C70C39"/>
    <w:rsid w:val="00C82988"/>
    <w:rsid w:val="00C84292"/>
    <w:rsid w:val="00C86744"/>
    <w:rsid w:val="00C90673"/>
    <w:rsid w:val="00C93A3F"/>
    <w:rsid w:val="00CB181F"/>
    <w:rsid w:val="00CD454E"/>
    <w:rsid w:val="00CD5999"/>
    <w:rsid w:val="00CD7504"/>
    <w:rsid w:val="00CE0853"/>
    <w:rsid w:val="00CE0DFF"/>
    <w:rsid w:val="00CE1583"/>
    <w:rsid w:val="00CE19A2"/>
    <w:rsid w:val="00CE35FB"/>
    <w:rsid w:val="00CF0064"/>
    <w:rsid w:val="00D03C84"/>
    <w:rsid w:val="00D1747D"/>
    <w:rsid w:val="00D23032"/>
    <w:rsid w:val="00D24F45"/>
    <w:rsid w:val="00D25D3E"/>
    <w:rsid w:val="00D26E28"/>
    <w:rsid w:val="00D27F7E"/>
    <w:rsid w:val="00D32FD8"/>
    <w:rsid w:val="00D40C67"/>
    <w:rsid w:val="00D44AD7"/>
    <w:rsid w:val="00D46248"/>
    <w:rsid w:val="00D50DF1"/>
    <w:rsid w:val="00D51758"/>
    <w:rsid w:val="00D52C8C"/>
    <w:rsid w:val="00D53C68"/>
    <w:rsid w:val="00D60117"/>
    <w:rsid w:val="00D6166E"/>
    <w:rsid w:val="00D65051"/>
    <w:rsid w:val="00D65B18"/>
    <w:rsid w:val="00D71C02"/>
    <w:rsid w:val="00D779FD"/>
    <w:rsid w:val="00D81349"/>
    <w:rsid w:val="00D9367B"/>
    <w:rsid w:val="00D94752"/>
    <w:rsid w:val="00D97E2C"/>
    <w:rsid w:val="00DA401C"/>
    <w:rsid w:val="00DA6685"/>
    <w:rsid w:val="00DB1BE4"/>
    <w:rsid w:val="00DB41DE"/>
    <w:rsid w:val="00DC0B2C"/>
    <w:rsid w:val="00DC12D9"/>
    <w:rsid w:val="00DD0E50"/>
    <w:rsid w:val="00DD2974"/>
    <w:rsid w:val="00DD5A77"/>
    <w:rsid w:val="00DE495D"/>
    <w:rsid w:val="00DF0F0A"/>
    <w:rsid w:val="00DF2E20"/>
    <w:rsid w:val="00DF4ADC"/>
    <w:rsid w:val="00DF784E"/>
    <w:rsid w:val="00E0406F"/>
    <w:rsid w:val="00E10D15"/>
    <w:rsid w:val="00E124E9"/>
    <w:rsid w:val="00E16784"/>
    <w:rsid w:val="00E167C1"/>
    <w:rsid w:val="00E27B78"/>
    <w:rsid w:val="00E324D8"/>
    <w:rsid w:val="00E35083"/>
    <w:rsid w:val="00E36659"/>
    <w:rsid w:val="00E424CF"/>
    <w:rsid w:val="00E4499E"/>
    <w:rsid w:val="00E50FA7"/>
    <w:rsid w:val="00E56091"/>
    <w:rsid w:val="00E70433"/>
    <w:rsid w:val="00E752D5"/>
    <w:rsid w:val="00E768A8"/>
    <w:rsid w:val="00E77C4B"/>
    <w:rsid w:val="00E86DDB"/>
    <w:rsid w:val="00E878C8"/>
    <w:rsid w:val="00E87DAB"/>
    <w:rsid w:val="00E92A0C"/>
    <w:rsid w:val="00EA1140"/>
    <w:rsid w:val="00EA547F"/>
    <w:rsid w:val="00EC1D85"/>
    <w:rsid w:val="00EC5770"/>
    <w:rsid w:val="00ED3E24"/>
    <w:rsid w:val="00ED4E7A"/>
    <w:rsid w:val="00ED4F57"/>
    <w:rsid w:val="00ED6A90"/>
    <w:rsid w:val="00EE3479"/>
    <w:rsid w:val="00EE7370"/>
    <w:rsid w:val="00EF06C6"/>
    <w:rsid w:val="00EF0C07"/>
    <w:rsid w:val="00EF1D93"/>
    <w:rsid w:val="00EF72BD"/>
    <w:rsid w:val="00F008E6"/>
    <w:rsid w:val="00F034E0"/>
    <w:rsid w:val="00F042A3"/>
    <w:rsid w:val="00F0791C"/>
    <w:rsid w:val="00F103B3"/>
    <w:rsid w:val="00F1055D"/>
    <w:rsid w:val="00F21EEE"/>
    <w:rsid w:val="00F24379"/>
    <w:rsid w:val="00F25CFB"/>
    <w:rsid w:val="00F35201"/>
    <w:rsid w:val="00F43A9F"/>
    <w:rsid w:val="00F45A90"/>
    <w:rsid w:val="00F505EA"/>
    <w:rsid w:val="00F52725"/>
    <w:rsid w:val="00F53955"/>
    <w:rsid w:val="00F55617"/>
    <w:rsid w:val="00F61411"/>
    <w:rsid w:val="00F61699"/>
    <w:rsid w:val="00F633DB"/>
    <w:rsid w:val="00F7016E"/>
    <w:rsid w:val="00F709CB"/>
    <w:rsid w:val="00F723E7"/>
    <w:rsid w:val="00F7304C"/>
    <w:rsid w:val="00F73A25"/>
    <w:rsid w:val="00F8735A"/>
    <w:rsid w:val="00F932F4"/>
    <w:rsid w:val="00F93C1A"/>
    <w:rsid w:val="00FA09C4"/>
    <w:rsid w:val="00FB09C1"/>
    <w:rsid w:val="00FB3E95"/>
    <w:rsid w:val="00FB6511"/>
    <w:rsid w:val="00FC0312"/>
    <w:rsid w:val="00FC0E1A"/>
    <w:rsid w:val="00FC411D"/>
    <w:rsid w:val="00FC6F71"/>
    <w:rsid w:val="00FD1358"/>
    <w:rsid w:val="00FD3845"/>
    <w:rsid w:val="00FD4FCE"/>
    <w:rsid w:val="00FE2076"/>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styleId="ListParagraph">
    <w:name w:val="List Paragraph"/>
    <w:basedOn w:val="Normal"/>
    <w:uiPriority w:val="34"/>
    <w:qFormat/>
    <w:rsid w:val="00502957"/>
    <w:pPr>
      <w:contextualSpacing/>
    </w:pPr>
  </w:style>
  <w:style w:type="table" w:styleId="TableGrid">
    <w:name w:val="Table Grid"/>
    <w:basedOn w:val="TableNormal"/>
    <w:uiPriority w:val="59"/>
    <w:rsid w:val="005F1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2D4783"/>
    <w:pPr>
      <w:spacing w:before="0" w:beforeAutospacing="0" w:after="0" w:afterAutospacing="0"/>
      <w:ind w:left="0" w:firstLine="0"/>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2D4783"/>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styleId="ListParagraph">
    <w:name w:val="List Paragraph"/>
    <w:basedOn w:val="Normal"/>
    <w:uiPriority w:val="34"/>
    <w:qFormat/>
    <w:rsid w:val="00502957"/>
    <w:pPr>
      <w:contextualSpacing/>
    </w:pPr>
  </w:style>
  <w:style w:type="table" w:styleId="TableGrid">
    <w:name w:val="Table Grid"/>
    <w:basedOn w:val="TableNormal"/>
    <w:uiPriority w:val="59"/>
    <w:rsid w:val="005F1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2D4783"/>
    <w:pPr>
      <w:spacing w:before="0" w:beforeAutospacing="0" w:after="0" w:afterAutospacing="0"/>
      <w:ind w:left="0" w:firstLine="0"/>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2D4783"/>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930">
      <w:bodyDiv w:val="1"/>
      <w:marLeft w:val="0"/>
      <w:marRight w:val="0"/>
      <w:marTop w:val="0"/>
      <w:marBottom w:val="0"/>
      <w:divBdr>
        <w:top w:val="none" w:sz="0" w:space="0" w:color="auto"/>
        <w:left w:val="none" w:sz="0" w:space="0" w:color="auto"/>
        <w:bottom w:val="none" w:sz="0" w:space="0" w:color="auto"/>
        <w:right w:val="none" w:sz="0" w:space="0" w:color="auto"/>
      </w:divBdr>
    </w:div>
    <w:div w:id="467014387">
      <w:bodyDiv w:val="1"/>
      <w:marLeft w:val="0"/>
      <w:marRight w:val="0"/>
      <w:marTop w:val="0"/>
      <w:marBottom w:val="0"/>
      <w:divBdr>
        <w:top w:val="none" w:sz="0" w:space="0" w:color="auto"/>
        <w:left w:val="none" w:sz="0" w:space="0" w:color="auto"/>
        <w:bottom w:val="none" w:sz="0" w:space="0" w:color="auto"/>
        <w:right w:val="none" w:sz="0" w:space="0" w:color="auto"/>
      </w:divBdr>
    </w:div>
    <w:div w:id="582835463">
      <w:bodyDiv w:val="1"/>
      <w:marLeft w:val="0"/>
      <w:marRight w:val="0"/>
      <w:marTop w:val="0"/>
      <w:marBottom w:val="0"/>
      <w:divBdr>
        <w:top w:val="none" w:sz="0" w:space="0" w:color="auto"/>
        <w:left w:val="none" w:sz="0" w:space="0" w:color="auto"/>
        <w:bottom w:val="none" w:sz="0" w:space="0" w:color="auto"/>
        <w:right w:val="none" w:sz="0" w:space="0" w:color="auto"/>
      </w:divBdr>
    </w:div>
    <w:div w:id="939221515">
      <w:bodyDiv w:val="1"/>
      <w:marLeft w:val="0"/>
      <w:marRight w:val="0"/>
      <w:marTop w:val="0"/>
      <w:marBottom w:val="0"/>
      <w:divBdr>
        <w:top w:val="none" w:sz="0" w:space="0" w:color="auto"/>
        <w:left w:val="none" w:sz="0" w:space="0" w:color="auto"/>
        <w:bottom w:val="none" w:sz="0" w:space="0" w:color="auto"/>
        <w:right w:val="none" w:sz="0" w:space="0" w:color="auto"/>
      </w:divBdr>
    </w:div>
    <w:div w:id="13720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CD93-9FFD-404F-8FB8-83180AD9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ThomasM.Smith</dc:creator>
  <cp:lastModifiedBy>Gold, Rachel (DOL)</cp:lastModifiedBy>
  <cp:revision>2</cp:revision>
  <cp:lastPrinted>2012-02-16T14:10:00Z</cp:lastPrinted>
  <dcterms:created xsi:type="dcterms:W3CDTF">2013-11-15T17:51:00Z</dcterms:created>
  <dcterms:modified xsi:type="dcterms:W3CDTF">2013-11-15T17:51:00Z</dcterms:modified>
</cp:coreProperties>
</file>