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0C39" w14:textId="1798AF04" w:rsidR="00E11484" w:rsidRPr="003A0624" w:rsidRDefault="00334723">
      <w:pPr>
        <w:rPr>
          <w:rFonts w:ascii="Times New Roman" w:hAnsi="Times New Roman" w:cs="Times New Roman"/>
        </w:rPr>
      </w:pPr>
      <w:r w:rsidRPr="003A0624">
        <w:rPr>
          <w:rFonts w:ascii="Times New Roman" w:hAnsi="Times New Roman" w:cs="Times New Roman"/>
          <w:noProof/>
        </w:rPr>
        <w:drawing>
          <wp:inline distT="0" distB="0" distL="0" distR="0" wp14:anchorId="096E710D" wp14:editId="4C12CBB0">
            <wp:extent cx="5943600" cy="2261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61235"/>
                    </a:xfrm>
                    <a:prstGeom prst="rect">
                      <a:avLst/>
                    </a:prstGeom>
                    <a:noFill/>
                    <a:ln>
                      <a:noFill/>
                    </a:ln>
                  </pic:spPr>
                </pic:pic>
              </a:graphicData>
            </a:graphic>
          </wp:inline>
        </w:drawing>
      </w:r>
    </w:p>
    <w:p w14:paraId="577EECAA" w14:textId="3B4A2926" w:rsidR="00334723" w:rsidRPr="003A0624" w:rsidRDefault="00334723">
      <w:pPr>
        <w:rPr>
          <w:rFonts w:ascii="Times New Roman" w:hAnsi="Times New Roman" w:cs="Times New Roman"/>
        </w:rPr>
      </w:pPr>
    </w:p>
    <w:p w14:paraId="27196628" w14:textId="1470CDB9" w:rsidR="00334723" w:rsidRPr="003A0624" w:rsidRDefault="00334723">
      <w:pPr>
        <w:rPr>
          <w:rFonts w:ascii="Times New Roman" w:hAnsi="Times New Roman" w:cs="Times New Roman"/>
        </w:rPr>
      </w:pPr>
    </w:p>
    <w:p w14:paraId="4690E6BB" w14:textId="3FF07A70" w:rsidR="00334723" w:rsidRPr="003A0624" w:rsidRDefault="00334723">
      <w:pPr>
        <w:rPr>
          <w:rFonts w:ascii="Times New Roman" w:hAnsi="Times New Roman" w:cs="Times New Roman"/>
        </w:rPr>
      </w:pPr>
    </w:p>
    <w:p w14:paraId="07E391DA" w14:textId="4547E8D6" w:rsidR="00334723" w:rsidRPr="003A0624" w:rsidRDefault="00334723" w:rsidP="00334723">
      <w:pPr>
        <w:jc w:val="center"/>
        <w:rPr>
          <w:rFonts w:ascii="Times New Roman" w:hAnsi="Times New Roman" w:cs="Times New Roman"/>
          <w:b/>
          <w:bCs/>
          <w:color w:val="1F3864" w:themeColor="accent1" w:themeShade="80"/>
          <w:sz w:val="50"/>
          <w:szCs w:val="50"/>
        </w:rPr>
      </w:pPr>
      <w:r w:rsidRPr="003A0624">
        <w:rPr>
          <w:rFonts w:ascii="Times New Roman" w:hAnsi="Times New Roman" w:cs="Times New Roman"/>
          <w:b/>
          <w:bCs/>
          <w:color w:val="1F3864" w:themeColor="accent1" w:themeShade="80"/>
          <w:sz w:val="50"/>
          <w:szCs w:val="50"/>
        </w:rPr>
        <w:t xml:space="preserve">Proposed Eligible Training Provider List (ETPL) &amp; Individual Training Account (ITA) </w:t>
      </w:r>
      <w:r w:rsidR="006901BB" w:rsidRPr="003A0624">
        <w:rPr>
          <w:rFonts w:ascii="Times New Roman" w:hAnsi="Times New Roman" w:cs="Times New Roman"/>
          <w:b/>
          <w:bCs/>
          <w:color w:val="1F3864" w:themeColor="accent1" w:themeShade="80"/>
          <w:sz w:val="50"/>
          <w:szCs w:val="50"/>
        </w:rPr>
        <w:t xml:space="preserve">Policy and </w:t>
      </w:r>
      <w:r w:rsidRPr="003A0624">
        <w:rPr>
          <w:rFonts w:ascii="Times New Roman" w:hAnsi="Times New Roman" w:cs="Times New Roman"/>
          <w:b/>
          <w:bCs/>
          <w:color w:val="1F3864" w:themeColor="accent1" w:themeShade="80"/>
          <w:sz w:val="50"/>
          <w:szCs w:val="50"/>
        </w:rPr>
        <w:t>Proce</w:t>
      </w:r>
      <w:r w:rsidR="006901BB" w:rsidRPr="003A0624">
        <w:rPr>
          <w:rFonts w:ascii="Times New Roman" w:hAnsi="Times New Roman" w:cs="Times New Roman"/>
          <w:b/>
          <w:bCs/>
          <w:color w:val="1F3864" w:themeColor="accent1" w:themeShade="80"/>
          <w:sz w:val="50"/>
          <w:szCs w:val="50"/>
        </w:rPr>
        <w:t>dures</w:t>
      </w:r>
    </w:p>
    <w:p w14:paraId="49767CE2" w14:textId="61A1D420" w:rsidR="00334723" w:rsidRPr="003A0624" w:rsidRDefault="00334723" w:rsidP="00334723">
      <w:pPr>
        <w:jc w:val="center"/>
        <w:rPr>
          <w:rFonts w:ascii="Times New Roman" w:hAnsi="Times New Roman" w:cs="Times New Roman"/>
          <w:b/>
          <w:bCs/>
          <w:color w:val="1F3864" w:themeColor="accent1" w:themeShade="80"/>
          <w:sz w:val="50"/>
          <w:szCs w:val="50"/>
        </w:rPr>
      </w:pPr>
    </w:p>
    <w:p w14:paraId="1853AA4A" w14:textId="5CB8AA7A" w:rsidR="00334723" w:rsidRPr="003A0624" w:rsidRDefault="00334723" w:rsidP="00334723">
      <w:pPr>
        <w:jc w:val="center"/>
        <w:rPr>
          <w:rFonts w:ascii="Times New Roman" w:hAnsi="Times New Roman" w:cs="Times New Roman"/>
          <w:b/>
          <w:bCs/>
          <w:color w:val="1F3864" w:themeColor="accent1" w:themeShade="80"/>
          <w:sz w:val="50"/>
          <w:szCs w:val="50"/>
        </w:rPr>
      </w:pPr>
    </w:p>
    <w:p w14:paraId="3371031B" w14:textId="1190F528" w:rsidR="00334723" w:rsidRPr="003A0624" w:rsidRDefault="00334723" w:rsidP="00334723">
      <w:pPr>
        <w:jc w:val="center"/>
        <w:rPr>
          <w:rFonts w:ascii="Times New Roman" w:hAnsi="Times New Roman" w:cs="Times New Roman"/>
          <w:b/>
          <w:bCs/>
          <w:color w:val="1F3864" w:themeColor="accent1" w:themeShade="80"/>
          <w:sz w:val="50"/>
          <w:szCs w:val="50"/>
        </w:rPr>
      </w:pPr>
    </w:p>
    <w:p w14:paraId="0119CAEA" w14:textId="558A1C24" w:rsidR="00334723" w:rsidRPr="003A0624" w:rsidRDefault="00334723" w:rsidP="00334723">
      <w:pPr>
        <w:jc w:val="center"/>
        <w:rPr>
          <w:rFonts w:ascii="Times New Roman" w:hAnsi="Times New Roman" w:cs="Times New Roman"/>
          <w:b/>
          <w:bCs/>
          <w:color w:val="1F3864" w:themeColor="accent1" w:themeShade="80"/>
          <w:sz w:val="50"/>
          <w:szCs w:val="50"/>
        </w:rPr>
      </w:pPr>
    </w:p>
    <w:p w14:paraId="2E668691" w14:textId="2E4546CA" w:rsidR="00334723" w:rsidRPr="003A0624" w:rsidRDefault="00334723" w:rsidP="00334723">
      <w:pPr>
        <w:jc w:val="center"/>
        <w:rPr>
          <w:rFonts w:ascii="Times New Roman" w:hAnsi="Times New Roman" w:cs="Times New Roman"/>
          <w:b/>
          <w:bCs/>
          <w:color w:val="1F3864" w:themeColor="accent1" w:themeShade="80"/>
          <w:sz w:val="50"/>
          <w:szCs w:val="50"/>
        </w:rPr>
      </w:pPr>
    </w:p>
    <w:p w14:paraId="32B96C41" w14:textId="3E66CBAB" w:rsidR="00334723" w:rsidRPr="003A0624" w:rsidRDefault="00334723" w:rsidP="00334723">
      <w:pPr>
        <w:spacing w:after="0"/>
        <w:jc w:val="center"/>
        <w:rPr>
          <w:rFonts w:ascii="Times New Roman" w:hAnsi="Times New Roman" w:cs="Times New Roman"/>
          <w:b/>
          <w:bCs/>
          <w:color w:val="1F3864" w:themeColor="accent1" w:themeShade="80"/>
          <w:sz w:val="30"/>
          <w:szCs w:val="30"/>
        </w:rPr>
      </w:pPr>
      <w:r w:rsidRPr="003A0624">
        <w:rPr>
          <w:rFonts w:ascii="Times New Roman" w:hAnsi="Times New Roman" w:cs="Times New Roman"/>
          <w:b/>
          <w:bCs/>
          <w:color w:val="1F3864" w:themeColor="accent1" w:themeShade="80"/>
          <w:sz w:val="30"/>
          <w:szCs w:val="30"/>
        </w:rPr>
        <w:t>4425 North Market Street</w:t>
      </w:r>
    </w:p>
    <w:p w14:paraId="08A0348B" w14:textId="09B58377" w:rsidR="00334723" w:rsidRPr="003A0624" w:rsidRDefault="00334723" w:rsidP="00334723">
      <w:pPr>
        <w:spacing w:after="0"/>
        <w:jc w:val="center"/>
        <w:rPr>
          <w:rFonts w:ascii="Times New Roman" w:hAnsi="Times New Roman" w:cs="Times New Roman"/>
          <w:b/>
          <w:bCs/>
          <w:color w:val="1F3864" w:themeColor="accent1" w:themeShade="80"/>
          <w:sz w:val="30"/>
          <w:szCs w:val="30"/>
        </w:rPr>
      </w:pPr>
      <w:r w:rsidRPr="003A0624">
        <w:rPr>
          <w:rFonts w:ascii="Times New Roman" w:hAnsi="Times New Roman" w:cs="Times New Roman"/>
          <w:b/>
          <w:bCs/>
          <w:color w:val="1F3864" w:themeColor="accent1" w:themeShade="80"/>
          <w:sz w:val="30"/>
          <w:szCs w:val="30"/>
        </w:rPr>
        <w:t>Wilmington, DE 19802</w:t>
      </w:r>
    </w:p>
    <w:p w14:paraId="63456B6A" w14:textId="5D044F11" w:rsidR="00334723" w:rsidRPr="003A0624" w:rsidRDefault="00334723" w:rsidP="00334723">
      <w:pPr>
        <w:spacing w:after="0"/>
        <w:jc w:val="center"/>
        <w:rPr>
          <w:rFonts w:ascii="Times New Roman" w:hAnsi="Times New Roman" w:cs="Times New Roman"/>
          <w:b/>
          <w:bCs/>
          <w:color w:val="1F3864" w:themeColor="accent1" w:themeShade="80"/>
          <w:sz w:val="30"/>
          <w:szCs w:val="30"/>
        </w:rPr>
      </w:pPr>
      <w:r w:rsidRPr="003A0624">
        <w:rPr>
          <w:rFonts w:ascii="Times New Roman" w:hAnsi="Times New Roman" w:cs="Times New Roman"/>
          <w:b/>
          <w:bCs/>
          <w:color w:val="1F3864" w:themeColor="accent1" w:themeShade="80"/>
          <w:sz w:val="30"/>
          <w:szCs w:val="30"/>
        </w:rPr>
        <w:t xml:space="preserve">Email: </w:t>
      </w:r>
      <w:hyperlink r:id="rId9" w:history="1">
        <w:r w:rsidRPr="003A0624">
          <w:rPr>
            <w:rStyle w:val="Hyperlink"/>
            <w:rFonts w:ascii="Times New Roman" w:hAnsi="Times New Roman" w:cs="Times New Roman"/>
            <w:b/>
            <w:bCs/>
            <w:color w:val="023160" w:themeColor="hyperlink" w:themeShade="80"/>
            <w:sz w:val="30"/>
            <w:szCs w:val="30"/>
            <w:u w:val="none"/>
          </w:rPr>
          <w:t>dwdb_etpl@delaware.gov</w:t>
        </w:r>
      </w:hyperlink>
    </w:p>
    <w:p w14:paraId="0E0AF886" w14:textId="4B05B924" w:rsidR="00334723" w:rsidRPr="003A0624" w:rsidRDefault="00334723" w:rsidP="00334723">
      <w:pPr>
        <w:spacing w:after="0"/>
        <w:jc w:val="center"/>
        <w:rPr>
          <w:rFonts w:ascii="Times New Roman" w:hAnsi="Times New Roman" w:cs="Times New Roman"/>
          <w:b/>
          <w:bCs/>
          <w:color w:val="1F3864" w:themeColor="accent1" w:themeShade="80"/>
          <w:sz w:val="30"/>
          <w:szCs w:val="30"/>
        </w:rPr>
      </w:pPr>
    </w:p>
    <w:p w14:paraId="3B2739C3" w14:textId="77777777" w:rsidR="0091480A" w:rsidRPr="003A0624" w:rsidRDefault="0091480A" w:rsidP="00334723">
      <w:pPr>
        <w:spacing w:after="0"/>
        <w:jc w:val="center"/>
        <w:rPr>
          <w:rFonts w:ascii="Times New Roman" w:hAnsi="Times New Roman" w:cs="Times New Roman"/>
          <w:sz w:val="24"/>
          <w:szCs w:val="24"/>
        </w:rPr>
      </w:pPr>
    </w:p>
    <w:p w14:paraId="57D5934C" w14:textId="2FAC6577" w:rsidR="0019498A" w:rsidRDefault="00924DBD">
      <w:pPr>
        <w:pStyle w:val="TOC1"/>
        <w:tabs>
          <w:tab w:val="right" w:leader="dot" w:pos="9350"/>
        </w:tabs>
        <w:rPr>
          <w:rFonts w:eastAsiaTheme="minorEastAsia"/>
          <w:noProof/>
        </w:rPr>
      </w:pPr>
      <w:r>
        <w:rPr>
          <w:rFonts w:ascii="Times New Roman" w:hAnsi="Times New Roman" w:cs="Times New Roman"/>
        </w:rPr>
        <w:lastRenderedPageBreak/>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56149225" w:history="1">
        <w:r w:rsidR="0019498A" w:rsidRPr="00A55132">
          <w:rPr>
            <w:rStyle w:val="Hyperlink"/>
            <w:rFonts w:ascii="Times New Roman" w:hAnsi="Times New Roman" w:cs="Times New Roman"/>
            <w:noProof/>
          </w:rPr>
          <w:t>OVERVIEW</w:t>
        </w:r>
        <w:r w:rsidR="0019498A">
          <w:rPr>
            <w:noProof/>
            <w:webHidden/>
          </w:rPr>
          <w:tab/>
        </w:r>
        <w:r w:rsidR="0019498A">
          <w:rPr>
            <w:noProof/>
            <w:webHidden/>
          </w:rPr>
          <w:fldChar w:fldCharType="begin"/>
        </w:r>
        <w:r w:rsidR="0019498A">
          <w:rPr>
            <w:noProof/>
            <w:webHidden/>
          </w:rPr>
          <w:instrText xml:space="preserve"> PAGEREF _Toc156149225 \h </w:instrText>
        </w:r>
        <w:r w:rsidR="0019498A">
          <w:rPr>
            <w:noProof/>
            <w:webHidden/>
          </w:rPr>
        </w:r>
        <w:r w:rsidR="0019498A">
          <w:rPr>
            <w:noProof/>
            <w:webHidden/>
          </w:rPr>
          <w:fldChar w:fldCharType="separate"/>
        </w:r>
        <w:r w:rsidR="0019498A">
          <w:rPr>
            <w:noProof/>
            <w:webHidden/>
          </w:rPr>
          <w:t>3</w:t>
        </w:r>
        <w:r w:rsidR="0019498A">
          <w:rPr>
            <w:noProof/>
            <w:webHidden/>
          </w:rPr>
          <w:fldChar w:fldCharType="end"/>
        </w:r>
      </w:hyperlink>
    </w:p>
    <w:p w14:paraId="3780B8D4" w14:textId="71D18888" w:rsidR="0019498A" w:rsidRDefault="00F646FE">
      <w:pPr>
        <w:pStyle w:val="TOC1"/>
        <w:tabs>
          <w:tab w:val="right" w:leader="dot" w:pos="9350"/>
        </w:tabs>
        <w:rPr>
          <w:rFonts w:eastAsiaTheme="minorEastAsia"/>
          <w:noProof/>
        </w:rPr>
      </w:pPr>
      <w:hyperlink w:anchor="_Toc156149226" w:history="1">
        <w:r w:rsidR="0019498A" w:rsidRPr="00A55132">
          <w:rPr>
            <w:rStyle w:val="Hyperlink"/>
            <w:rFonts w:ascii="Times New Roman" w:hAnsi="Times New Roman" w:cs="Times New Roman"/>
            <w:noProof/>
          </w:rPr>
          <w:t>General Guidance:</w:t>
        </w:r>
        <w:r w:rsidR="0019498A">
          <w:rPr>
            <w:noProof/>
            <w:webHidden/>
          </w:rPr>
          <w:tab/>
        </w:r>
        <w:r w:rsidR="0019498A">
          <w:rPr>
            <w:noProof/>
            <w:webHidden/>
          </w:rPr>
          <w:fldChar w:fldCharType="begin"/>
        </w:r>
        <w:r w:rsidR="0019498A">
          <w:rPr>
            <w:noProof/>
            <w:webHidden/>
          </w:rPr>
          <w:instrText xml:space="preserve"> PAGEREF _Toc156149226 \h </w:instrText>
        </w:r>
        <w:r w:rsidR="0019498A">
          <w:rPr>
            <w:noProof/>
            <w:webHidden/>
          </w:rPr>
        </w:r>
        <w:r w:rsidR="0019498A">
          <w:rPr>
            <w:noProof/>
            <w:webHidden/>
          </w:rPr>
          <w:fldChar w:fldCharType="separate"/>
        </w:r>
        <w:r w:rsidR="0019498A">
          <w:rPr>
            <w:noProof/>
            <w:webHidden/>
          </w:rPr>
          <w:t>4</w:t>
        </w:r>
        <w:r w:rsidR="0019498A">
          <w:rPr>
            <w:noProof/>
            <w:webHidden/>
          </w:rPr>
          <w:fldChar w:fldCharType="end"/>
        </w:r>
      </w:hyperlink>
    </w:p>
    <w:p w14:paraId="603F7E45" w14:textId="1BC3C0B3" w:rsidR="0019498A" w:rsidRDefault="00F646FE">
      <w:pPr>
        <w:pStyle w:val="TOC2"/>
        <w:tabs>
          <w:tab w:val="right" w:leader="dot" w:pos="9350"/>
        </w:tabs>
        <w:rPr>
          <w:rFonts w:eastAsiaTheme="minorEastAsia"/>
          <w:noProof/>
        </w:rPr>
      </w:pPr>
      <w:hyperlink w:anchor="_Toc156149227" w:history="1">
        <w:r w:rsidR="0019498A" w:rsidRPr="00A55132">
          <w:rPr>
            <w:rStyle w:val="Hyperlink"/>
            <w:rFonts w:ascii="Times New Roman" w:hAnsi="Times New Roman" w:cs="Times New Roman"/>
            <w:noProof/>
          </w:rPr>
          <w:t>Demand Occupation List:</w:t>
        </w:r>
        <w:r w:rsidR="0019498A">
          <w:rPr>
            <w:noProof/>
            <w:webHidden/>
          </w:rPr>
          <w:tab/>
        </w:r>
        <w:r w:rsidR="0019498A">
          <w:rPr>
            <w:noProof/>
            <w:webHidden/>
          </w:rPr>
          <w:fldChar w:fldCharType="begin"/>
        </w:r>
        <w:r w:rsidR="0019498A">
          <w:rPr>
            <w:noProof/>
            <w:webHidden/>
          </w:rPr>
          <w:instrText xml:space="preserve"> PAGEREF _Toc156149227 \h </w:instrText>
        </w:r>
        <w:r w:rsidR="0019498A">
          <w:rPr>
            <w:noProof/>
            <w:webHidden/>
          </w:rPr>
        </w:r>
        <w:r w:rsidR="0019498A">
          <w:rPr>
            <w:noProof/>
            <w:webHidden/>
          </w:rPr>
          <w:fldChar w:fldCharType="separate"/>
        </w:r>
        <w:r w:rsidR="0019498A">
          <w:rPr>
            <w:noProof/>
            <w:webHidden/>
          </w:rPr>
          <w:t>4</w:t>
        </w:r>
        <w:r w:rsidR="0019498A">
          <w:rPr>
            <w:noProof/>
            <w:webHidden/>
          </w:rPr>
          <w:fldChar w:fldCharType="end"/>
        </w:r>
      </w:hyperlink>
    </w:p>
    <w:p w14:paraId="7EDC146C" w14:textId="0BBC6AFA" w:rsidR="0019498A" w:rsidRDefault="00F646FE">
      <w:pPr>
        <w:pStyle w:val="TOC2"/>
        <w:tabs>
          <w:tab w:val="right" w:leader="dot" w:pos="9350"/>
        </w:tabs>
        <w:rPr>
          <w:rFonts w:eastAsiaTheme="minorEastAsia"/>
          <w:noProof/>
        </w:rPr>
      </w:pPr>
      <w:hyperlink w:anchor="_Toc156149228" w:history="1">
        <w:r w:rsidR="0019498A" w:rsidRPr="00A55132">
          <w:rPr>
            <w:rStyle w:val="Hyperlink"/>
            <w:rFonts w:ascii="Times New Roman" w:hAnsi="Times New Roman" w:cs="Times New Roman"/>
            <w:noProof/>
          </w:rPr>
          <w:t>Performance Measures:</w:t>
        </w:r>
        <w:r w:rsidR="0019498A">
          <w:rPr>
            <w:noProof/>
            <w:webHidden/>
          </w:rPr>
          <w:tab/>
        </w:r>
        <w:r w:rsidR="0019498A">
          <w:rPr>
            <w:noProof/>
            <w:webHidden/>
          </w:rPr>
          <w:fldChar w:fldCharType="begin"/>
        </w:r>
        <w:r w:rsidR="0019498A">
          <w:rPr>
            <w:noProof/>
            <w:webHidden/>
          </w:rPr>
          <w:instrText xml:space="preserve"> PAGEREF _Toc156149228 \h </w:instrText>
        </w:r>
        <w:r w:rsidR="0019498A">
          <w:rPr>
            <w:noProof/>
            <w:webHidden/>
          </w:rPr>
        </w:r>
        <w:r w:rsidR="0019498A">
          <w:rPr>
            <w:noProof/>
            <w:webHidden/>
          </w:rPr>
          <w:fldChar w:fldCharType="separate"/>
        </w:r>
        <w:r w:rsidR="0019498A">
          <w:rPr>
            <w:noProof/>
            <w:webHidden/>
          </w:rPr>
          <w:t>4</w:t>
        </w:r>
        <w:r w:rsidR="0019498A">
          <w:rPr>
            <w:noProof/>
            <w:webHidden/>
          </w:rPr>
          <w:fldChar w:fldCharType="end"/>
        </w:r>
      </w:hyperlink>
    </w:p>
    <w:p w14:paraId="5C0880FF" w14:textId="5E83308F" w:rsidR="0019498A" w:rsidRDefault="00F646FE">
      <w:pPr>
        <w:pStyle w:val="TOC2"/>
        <w:tabs>
          <w:tab w:val="right" w:leader="dot" w:pos="9350"/>
        </w:tabs>
        <w:rPr>
          <w:rFonts w:eastAsiaTheme="minorEastAsia"/>
          <w:noProof/>
        </w:rPr>
      </w:pPr>
      <w:hyperlink w:anchor="_Toc156149229" w:history="1">
        <w:r w:rsidR="0019498A" w:rsidRPr="00A55132">
          <w:rPr>
            <w:rStyle w:val="Hyperlink"/>
            <w:rFonts w:ascii="Times New Roman" w:hAnsi="Times New Roman" w:cs="Times New Roman"/>
            <w:noProof/>
          </w:rPr>
          <w:t>Performance Reporting</w:t>
        </w:r>
        <w:r w:rsidR="0019498A">
          <w:rPr>
            <w:noProof/>
            <w:webHidden/>
          </w:rPr>
          <w:tab/>
        </w:r>
        <w:r w:rsidR="0019498A">
          <w:rPr>
            <w:noProof/>
            <w:webHidden/>
          </w:rPr>
          <w:fldChar w:fldCharType="begin"/>
        </w:r>
        <w:r w:rsidR="0019498A">
          <w:rPr>
            <w:noProof/>
            <w:webHidden/>
          </w:rPr>
          <w:instrText xml:space="preserve"> PAGEREF _Toc156149229 \h </w:instrText>
        </w:r>
        <w:r w:rsidR="0019498A">
          <w:rPr>
            <w:noProof/>
            <w:webHidden/>
          </w:rPr>
        </w:r>
        <w:r w:rsidR="0019498A">
          <w:rPr>
            <w:noProof/>
            <w:webHidden/>
          </w:rPr>
          <w:fldChar w:fldCharType="separate"/>
        </w:r>
        <w:r w:rsidR="0019498A">
          <w:rPr>
            <w:noProof/>
            <w:webHidden/>
          </w:rPr>
          <w:t>5</w:t>
        </w:r>
        <w:r w:rsidR="0019498A">
          <w:rPr>
            <w:noProof/>
            <w:webHidden/>
          </w:rPr>
          <w:fldChar w:fldCharType="end"/>
        </w:r>
      </w:hyperlink>
    </w:p>
    <w:p w14:paraId="4D49A9F3" w14:textId="2D12E783" w:rsidR="0019498A" w:rsidRDefault="00F646FE">
      <w:pPr>
        <w:pStyle w:val="TOC2"/>
        <w:tabs>
          <w:tab w:val="right" w:leader="dot" w:pos="9350"/>
        </w:tabs>
        <w:rPr>
          <w:rFonts w:eastAsiaTheme="minorEastAsia"/>
          <w:noProof/>
        </w:rPr>
      </w:pPr>
      <w:hyperlink w:anchor="_Toc156149230" w:history="1">
        <w:r w:rsidR="0019498A" w:rsidRPr="00A55132">
          <w:rPr>
            <w:rStyle w:val="Hyperlink"/>
            <w:rFonts w:ascii="Times New Roman" w:hAnsi="Times New Roman" w:cs="Times New Roman"/>
            <w:noProof/>
          </w:rPr>
          <w:t>Delaware JobLink</w:t>
        </w:r>
        <w:r w:rsidR="0019498A">
          <w:rPr>
            <w:noProof/>
            <w:webHidden/>
          </w:rPr>
          <w:tab/>
        </w:r>
        <w:r w:rsidR="0019498A">
          <w:rPr>
            <w:noProof/>
            <w:webHidden/>
          </w:rPr>
          <w:fldChar w:fldCharType="begin"/>
        </w:r>
        <w:r w:rsidR="0019498A">
          <w:rPr>
            <w:noProof/>
            <w:webHidden/>
          </w:rPr>
          <w:instrText xml:space="preserve"> PAGEREF _Toc156149230 \h </w:instrText>
        </w:r>
        <w:r w:rsidR="0019498A">
          <w:rPr>
            <w:noProof/>
            <w:webHidden/>
          </w:rPr>
        </w:r>
        <w:r w:rsidR="0019498A">
          <w:rPr>
            <w:noProof/>
            <w:webHidden/>
          </w:rPr>
          <w:fldChar w:fldCharType="separate"/>
        </w:r>
        <w:r w:rsidR="0019498A">
          <w:rPr>
            <w:noProof/>
            <w:webHidden/>
          </w:rPr>
          <w:t>5</w:t>
        </w:r>
        <w:r w:rsidR="0019498A">
          <w:rPr>
            <w:noProof/>
            <w:webHidden/>
          </w:rPr>
          <w:fldChar w:fldCharType="end"/>
        </w:r>
      </w:hyperlink>
    </w:p>
    <w:p w14:paraId="1E09BE06" w14:textId="1EF44B3C" w:rsidR="0019498A" w:rsidRDefault="00F646FE">
      <w:pPr>
        <w:pStyle w:val="TOC2"/>
        <w:tabs>
          <w:tab w:val="right" w:leader="dot" w:pos="9350"/>
        </w:tabs>
        <w:rPr>
          <w:rFonts w:eastAsiaTheme="minorEastAsia"/>
          <w:noProof/>
        </w:rPr>
      </w:pPr>
      <w:hyperlink w:anchor="_Toc156149231" w:history="1">
        <w:r w:rsidR="0019498A" w:rsidRPr="00A55132">
          <w:rPr>
            <w:rStyle w:val="Hyperlink"/>
            <w:rFonts w:ascii="Times New Roman" w:hAnsi="Times New Roman" w:cs="Times New Roman"/>
            <w:noProof/>
          </w:rPr>
          <w:t>Memorandum of Understating (MOU)</w:t>
        </w:r>
        <w:r w:rsidR="0019498A">
          <w:rPr>
            <w:noProof/>
            <w:webHidden/>
          </w:rPr>
          <w:tab/>
        </w:r>
        <w:r w:rsidR="0019498A">
          <w:rPr>
            <w:noProof/>
            <w:webHidden/>
          </w:rPr>
          <w:fldChar w:fldCharType="begin"/>
        </w:r>
        <w:r w:rsidR="0019498A">
          <w:rPr>
            <w:noProof/>
            <w:webHidden/>
          </w:rPr>
          <w:instrText xml:space="preserve"> PAGEREF _Toc156149231 \h </w:instrText>
        </w:r>
        <w:r w:rsidR="0019498A">
          <w:rPr>
            <w:noProof/>
            <w:webHidden/>
          </w:rPr>
        </w:r>
        <w:r w:rsidR="0019498A">
          <w:rPr>
            <w:noProof/>
            <w:webHidden/>
          </w:rPr>
          <w:fldChar w:fldCharType="separate"/>
        </w:r>
        <w:r w:rsidR="0019498A">
          <w:rPr>
            <w:noProof/>
            <w:webHidden/>
          </w:rPr>
          <w:t>5</w:t>
        </w:r>
        <w:r w:rsidR="0019498A">
          <w:rPr>
            <w:noProof/>
            <w:webHidden/>
          </w:rPr>
          <w:fldChar w:fldCharType="end"/>
        </w:r>
      </w:hyperlink>
    </w:p>
    <w:p w14:paraId="76CBB17C" w14:textId="756312AE" w:rsidR="0019498A" w:rsidRDefault="00F646FE">
      <w:pPr>
        <w:pStyle w:val="TOC2"/>
        <w:tabs>
          <w:tab w:val="right" w:leader="dot" w:pos="9350"/>
        </w:tabs>
        <w:rPr>
          <w:rFonts w:eastAsiaTheme="minorEastAsia"/>
          <w:noProof/>
        </w:rPr>
      </w:pPr>
      <w:hyperlink w:anchor="_Toc156149232" w:history="1">
        <w:r w:rsidR="0019498A" w:rsidRPr="00A55132">
          <w:rPr>
            <w:rStyle w:val="Hyperlink"/>
            <w:rFonts w:ascii="Times New Roman" w:hAnsi="Times New Roman" w:cs="Times New Roman"/>
            <w:noProof/>
          </w:rPr>
          <w:t>How Funds are Distributed</w:t>
        </w:r>
        <w:r w:rsidR="0019498A">
          <w:rPr>
            <w:noProof/>
            <w:webHidden/>
          </w:rPr>
          <w:tab/>
        </w:r>
        <w:r w:rsidR="0019498A">
          <w:rPr>
            <w:noProof/>
            <w:webHidden/>
          </w:rPr>
          <w:fldChar w:fldCharType="begin"/>
        </w:r>
        <w:r w:rsidR="0019498A">
          <w:rPr>
            <w:noProof/>
            <w:webHidden/>
          </w:rPr>
          <w:instrText xml:space="preserve"> PAGEREF _Toc156149232 \h </w:instrText>
        </w:r>
        <w:r w:rsidR="0019498A">
          <w:rPr>
            <w:noProof/>
            <w:webHidden/>
          </w:rPr>
        </w:r>
        <w:r w:rsidR="0019498A">
          <w:rPr>
            <w:noProof/>
            <w:webHidden/>
          </w:rPr>
          <w:fldChar w:fldCharType="separate"/>
        </w:r>
        <w:r w:rsidR="0019498A">
          <w:rPr>
            <w:noProof/>
            <w:webHidden/>
          </w:rPr>
          <w:t>6</w:t>
        </w:r>
        <w:r w:rsidR="0019498A">
          <w:rPr>
            <w:noProof/>
            <w:webHidden/>
          </w:rPr>
          <w:fldChar w:fldCharType="end"/>
        </w:r>
      </w:hyperlink>
    </w:p>
    <w:p w14:paraId="7F64E2EC" w14:textId="74C43614" w:rsidR="0019498A" w:rsidRDefault="00F646FE">
      <w:pPr>
        <w:pStyle w:val="TOC2"/>
        <w:tabs>
          <w:tab w:val="right" w:leader="dot" w:pos="9350"/>
        </w:tabs>
        <w:rPr>
          <w:rFonts w:eastAsiaTheme="minorEastAsia"/>
          <w:noProof/>
        </w:rPr>
      </w:pPr>
      <w:hyperlink w:anchor="_Toc156149233" w:history="1">
        <w:r w:rsidR="0019498A" w:rsidRPr="00A55132">
          <w:rPr>
            <w:rStyle w:val="Hyperlink"/>
            <w:rFonts w:ascii="Times New Roman" w:hAnsi="Times New Roman" w:cs="Times New Roman"/>
            <w:noProof/>
          </w:rPr>
          <w:t>Enforcement</w:t>
        </w:r>
        <w:r w:rsidR="0019498A">
          <w:rPr>
            <w:noProof/>
            <w:webHidden/>
          </w:rPr>
          <w:tab/>
        </w:r>
        <w:r w:rsidR="0019498A">
          <w:rPr>
            <w:noProof/>
            <w:webHidden/>
          </w:rPr>
          <w:fldChar w:fldCharType="begin"/>
        </w:r>
        <w:r w:rsidR="0019498A">
          <w:rPr>
            <w:noProof/>
            <w:webHidden/>
          </w:rPr>
          <w:instrText xml:space="preserve"> PAGEREF _Toc156149233 \h </w:instrText>
        </w:r>
        <w:r w:rsidR="0019498A">
          <w:rPr>
            <w:noProof/>
            <w:webHidden/>
          </w:rPr>
        </w:r>
        <w:r w:rsidR="0019498A">
          <w:rPr>
            <w:noProof/>
            <w:webHidden/>
          </w:rPr>
          <w:fldChar w:fldCharType="separate"/>
        </w:r>
        <w:r w:rsidR="0019498A">
          <w:rPr>
            <w:noProof/>
            <w:webHidden/>
          </w:rPr>
          <w:t>6</w:t>
        </w:r>
        <w:r w:rsidR="0019498A">
          <w:rPr>
            <w:noProof/>
            <w:webHidden/>
          </w:rPr>
          <w:fldChar w:fldCharType="end"/>
        </w:r>
      </w:hyperlink>
    </w:p>
    <w:p w14:paraId="5C6261C2" w14:textId="49B52ADA" w:rsidR="0019498A" w:rsidRDefault="00F646FE">
      <w:pPr>
        <w:pStyle w:val="TOC2"/>
        <w:tabs>
          <w:tab w:val="right" w:leader="dot" w:pos="9350"/>
        </w:tabs>
        <w:rPr>
          <w:rFonts w:eastAsiaTheme="minorEastAsia"/>
          <w:noProof/>
        </w:rPr>
      </w:pPr>
      <w:hyperlink w:anchor="_Toc156149234" w:history="1">
        <w:r w:rsidR="0019498A" w:rsidRPr="00A55132">
          <w:rPr>
            <w:rStyle w:val="Hyperlink"/>
            <w:rFonts w:ascii="Times New Roman" w:hAnsi="Times New Roman" w:cs="Times New Roman"/>
            <w:noProof/>
          </w:rPr>
          <w:t>Non-compliance suspension</w:t>
        </w:r>
        <w:r w:rsidR="0019498A">
          <w:rPr>
            <w:noProof/>
            <w:webHidden/>
          </w:rPr>
          <w:tab/>
        </w:r>
        <w:r w:rsidR="0019498A">
          <w:rPr>
            <w:noProof/>
            <w:webHidden/>
          </w:rPr>
          <w:fldChar w:fldCharType="begin"/>
        </w:r>
        <w:r w:rsidR="0019498A">
          <w:rPr>
            <w:noProof/>
            <w:webHidden/>
          </w:rPr>
          <w:instrText xml:space="preserve"> PAGEREF _Toc156149234 \h </w:instrText>
        </w:r>
        <w:r w:rsidR="0019498A">
          <w:rPr>
            <w:noProof/>
            <w:webHidden/>
          </w:rPr>
        </w:r>
        <w:r w:rsidR="0019498A">
          <w:rPr>
            <w:noProof/>
            <w:webHidden/>
          </w:rPr>
          <w:fldChar w:fldCharType="separate"/>
        </w:r>
        <w:r w:rsidR="0019498A">
          <w:rPr>
            <w:noProof/>
            <w:webHidden/>
          </w:rPr>
          <w:t>7</w:t>
        </w:r>
        <w:r w:rsidR="0019498A">
          <w:rPr>
            <w:noProof/>
            <w:webHidden/>
          </w:rPr>
          <w:fldChar w:fldCharType="end"/>
        </w:r>
      </w:hyperlink>
    </w:p>
    <w:p w14:paraId="454D2A37" w14:textId="16E5EEA8" w:rsidR="0019498A" w:rsidRDefault="00F646FE">
      <w:pPr>
        <w:pStyle w:val="TOC1"/>
        <w:tabs>
          <w:tab w:val="right" w:leader="dot" w:pos="9350"/>
        </w:tabs>
        <w:rPr>
          <w:rFonts w:eastAsiaTheme="minorEastAsia"/>
          <w:noProof/>
        </w:rPr>
      </w:pPr>
      <w:hyperlink w:anchor="_Toc156149235" w:history="1">
        <w:r w:rsidR="0019498A" w:rsidRPr="00A55132">
          <w:rPr>
            <w:rStyle w:val="Hyperlink"/>
            <w:rFonts w:ascii="Times New Roman" w:hAnsi="Times New Roman" w:cs="Times New Roman"/>
            <w:noProof/>
          </w:rPr>
          <w:t>New Provider Application Process:</w:t>
        </w:r>
        <w:r w:rsidR="0019498A">
          <w:rPr>
            <w:noProof/>
            <w:webHidden/>
          </w:rPr>
          <w:tab/>
        </w:r>
        <w:r w:rsidR="0019498A">
          <w:rPr>
            <w:noProof/>
            <w:webHidden/>
          </w:rPr>
          <w:fldChar w:fldCharType="begin"/>
        </w:r>
        <w:r w:rsidR="0019498A">
          <w:rPr>
            <w:noProof/>
            <w:webHidden/>
          </w:rPr>
          <w:instrText xml:space="preserve"> PAGEREF _Toc156149235 \h </w:instrText>
        </w:r>
        <w:r w:rsidR="0019498A">
          <w:rPr>
            <w:noProof/>
            <w:webHidden/>
          </w:rPr>
        </w:r>
        <w:r w:rsidR="0019498A">
          <w:rPr>
            <w:noProof/>
            <w:webHidden/>
          </w:rPr>
          <w:fldChar w:fldCharType="separate"/>
        </w:r>
        <w:r w:rsidR="0019498A">
          <w:rPr>
            <w:noProof/>
            <w:webHidden/>
          </w:rPr>
          <w:t>8</w:t>
        </w:r>
        <w:r w:rsidR="0019498A">
          <w:rPr>
            <w:noProof/>
            <w:webHidden/>
          </w:rPr>
          <w:fldChar w:fldCharType="end"/>
        </w:r>
      </w:hyperlink>
    </w:p>
    <w:p w14:paraId="3C59588C" w14:textId="28FC3782" w:rsidR="0019498A" w:rsidRDefault="00F646FE">
      <w:pPr>
        <w:pStyle w:val="TOC2"/>
        <w:tabs>
          <w:tab w:val="right" w:leader="dot" w:pos="9350"/>
        </w:tabs>
        <w:rPr>
          <w:rFonts w:eastAsiaTheme="minorEastAsia"/>
          <w:noProof/>
        </w:rPr>
      </w:pPr>
      <w:hyperlink w:anchor="_Toc156149236" w:history="1">
        <w:r w:rsidR="0019498A" w:rsidRPr="00A55132">
          <w:rPr>
            <w:rStyle w:val="Hyperlink"/>
            <w:rFonts w:ascii="Times New Roman" w:hAnsi="Times New Roman" w:cs="Times New Roman"/>
            <w:noProof/>
          </w:rPr>
          <w:t>New Provider Eligibility Process</w:t>
        </w:r>
        <w:r w:rsidR="0019498A">
          <w:rPr>
            <w:noProof/>
            <w:webHidden/>
          </w:rPr>
          <w:tab/>
        </w:r>
        <w:r w:rsidR="0019498A">
          <w:rPr>
            <w:noProof/>
            <w:webHidden/>
          </w:rPr>
          <w:fldChar w:fldCharType="begin"/>
        </w:r>
        <w:r w:rsidR="0019498A">
          <w:rPr>
            <w:noProof/>
            <w:webHidden/>
          </w:rPr>
          <w:instrText xml:space="preserve"> PAGEREF _Toc156149236 \h </w:instrText>
        </w:r>
        <w:r w:rsidR="0019498A">
          <w:rPr>
            <w:noProof/>
            <w:webHidden/>
          </w:rPr>
        </w:r>
        <w:r w:rsidR="0019498A">
          <w:rPr>
            <w:noProof/>
            <w:webHidden/>
          </w:rPr>
          <w:fldChar w:fldCharType="separate"/>
        </w:r>
        <w:r w:rsidR="0019498A">
          <w:rPr>
            <w:noProof/>
            <w:webHidden/>
          </w:rPr>
          <w:t>8</w:t>
        </w:r>
        <w:r w:rsidR="0019498A">
          <w:rPr>
            <w:noProof/>
            <w:webHidden/>
          </w:rPr>
          <w:fldChar w:fldCharType="end"/>
        </w:r>
      </w:hyperlink>
    </w:p>
    <w:p w14:paraId="4AA6C129" w14:textId="4DE1910C" w:rsidR="0019498A" w:rsidRDefault="00F646FE">
      <w:pPr>
        <w:pStyle w:val="TOC2"/>
        <w:tabs>
          <w:tab w:val="right" w:leader="dot" w:pos="9350"/>
        </w:tabs>
        <w:rPr>
          <w:rFonts w:eastAsiaTheme="minorEastAsia"/>
          <w:noProof/>
        </w:rPr>
      </w:pPr>
      <w:hyperlink w:anchor="_Toc156149237" w:history="1">
        <w:r w:rsidR="0019498A" w:rsidRPr="00A55132">
          <w:rPr>
            <w:rStyle w:val="Hyperlink"/>
            <w:rFonts w:ascii="Times New Roman" w:hAnsi="Times New Roman" w:cs="Times New Roman"/>
            <w:noProof/>
          </w:rPr>
          <w:t>New Programs</w:t>
        </w:r>
        <w:r w:rsidR="0019498A">
          <w:rPr>
            <w:noProof/>
            <w:webHidden/>
          </w:rPr>
          <w:tab/>
        </w:r>
        <w:r w:rsidR="0019498A">
          <w:rPr>
            <w:noProof/>
            <w:webHidden/>
          </w:rPr>
          <w:fldChar w:fldCharType="begin"/>
        </w:r>
        <w:r w:rsidR="0019498A">
          <w:rPr>
            <w:noProof/>
            <w:webHidden/>
          </w:rPr>
          <w:instrText xml:space="preserve"> PAGEREF _Toc156149237 \h </w:instrText>
        </w:r>
        <w:r w:rsidR="0019498A">
          <w:rPr>
            <w:noProof/>
            <w:webHidden/>
          </w:rPr>
        </w:r>
        <w:r w:rsidR="0019498A">
          <w:rPr>
            <w:noProof/>
            <w:webHidden/>
          </w:rPr>
          <w:fldChar w:fldCharType="separate"/>
        </w:r>
        <w:r w:rsidR="0019498A">
          <w:rPr>
            <w:noProof/>
            <w:webHidden/>
          </w:rPr>
          <w:t>10</w:t>
        </w:r>
        <w:r w:rsidR="0019498A">
          <w:rPr>
            <w:noProof/>
            <w:webHidden/>
          </w:rPr>
          <w:fldChar w:fldCharType="end"/>
        </w:r>
      </w:hyperlink>
    </w:p>
    <w:p w14:paraId="7A4D149D" w14:textId="4732B1F7" w:rsidR="0019498A" w:rsidRDefault="00F646FE">
      <w:pPr>
        <w:pStyle w:val="TOC1"/>
        <w:tabs>
          <w:tab w:val="right" w:leader="dot" w:pos="9350"/>
        </w:tabs>
        <w:rPr>
          <w:rFonts w:eastAsiaTheme="minorEastAsia"/>
          <w:noProof/>
        </w:rPr>
      </w:pPr>
      <w:hyperlink w:anchor="_Toc156149238" w:history="1">
        <w:r w:rsidR="0019498A" w:rsidRPr="00A55132">
          <w:rPr>
            <w:rStyle w:val="Hyperlink"/>
            <w:rFonts w:ascii="Times New Roman" w:hAnsi="Times New Roman" w:cs="Times New Roman"/>
            <w:noProof/>
          </w:rPr>
          <w:t>Renewals</w:t>
        </w:r>
        <w:r w:rsidR="0019498A">
          <w:rPr>
            <w:noProof/>
            <w:webHidden/>
          </w:rPr>
          <w:tab/>
        </w:r>
        <w:r w:rsidR="0019498A">
          <w:rPr>
            <w:noProof/>
            <w:webHidden/>
          </w:rPr>
          <w:fldChar w:fldCharType="begin"/>
        </w:r>
        <w:r w:rsidR="0019498A">
          <w:rPr>
            <w:noProof/>
            <w:webHidden/>
          </w:rPr>
          <w:instrText xml:space="preserve"> PAGEREF _Toc156149238 \h </w:instrText>
        </w:r>
        <w:r w:rsidR="0019498A">
          <w:rPr>
            <w:noProof/>
            <w:webHidden/>
          </w:rPr>
        </w:r>
        <w:r w:rsidR="0019498A">
          <w:rPr>
            <w:noProof/>
            <w:webHidden/>
          </w:rPr>
          <w:fldChar w:fldCharType="separate"/>
        </w:r>
        <w:r w:rsidR="0019498A">
          <w:rPr>
            <w:noProof/>
            <w:webHidden/>
          </w:rPr>
          <w:t>11</w:t>
        </w:r>
        <w:r w:rsidR="0019498A">
          <w:rPr>
            <w:noProof/>
            <w:webHidden/>
          </w:rPr>
          <w:fldChar w:fldCharType="end"/>
        </w:r>
      </w:hyperlink>
    </w:p>
    <w:p w14:paraId="7A1CB940" w14:textId="6E437DD7" w:rsidR="0019498A" w:rsidRDefault="00F646FE">
      <w:pPr>
        <w:pStyle w:val="TOC2"/>
        <w:tabs>
          <w:tab w:val="right" w:leader="dot" w:pos="9350"/>
        </w:tabs>
        <w:rPr>
          <w:rFonts w:eastAsiaTheme="minorEastAsia"/>
          <w:noProof/>
        </w:rPr>
      </w:pPr>
      <w:hyperlink w:anchor="_Toc156149239" w:history="1">
        <w:r w:rsidR="0019498A" w:rsidRPr="00A55132">
          <w:rPr>
            <w:rStyle w:val="Hyperlink"/>
            <w:rFonts w:ascii="Times New Roman" w:hAnsi="Times New Roman" w:cs="Times New Roman"/>
            <w:noProof/>
          </w:rPr>
          <w:t>Provider Forum:</w:t>
        </w:r>
        <w:r w:rsidR="0019498A">
          <w:rPr>
            <w:noProof/>
            <w:webHidden/>
          </w:rPr>
          <w:tab/>
        </w:r>
        <w:r w:rsidR="0019498A">
          <w:rPr>
            <w:noProof/>
            <w:webHidden/>
          </w:rPr>
          <w:fldChar w:fldCharType="begin"/>
        </w:r>
        <w:r w:rsidR="0019498A">
          <w:rPr>
            <w:noProof/>
            <w:webHidden/>
          </w:rPr>
          <w:instrText xml:space="preserve"> PAGEREF _Toc156149239 \h </w:instrText>
        </w:r>
        <w:r w:rsidR="0019498A">
          <w:rPr>
            <w:noProof/>
            <w:webHidden/>
          </w:rPr>
        </w:r>
        <w:r w:rsidR="0019498A">
          <w:rPr>
            <w:noProof/>
            <w:webHidden/>
          </w:rPr>
          <w:fldChar w:fldCharType="separate"/>
        </w:r>
        <w:r w:rsidR="0019498A">
          <w:rPr>
            <w:noProof/>
            <w:webHidden/>
          </w:rPr>
          <w:t>11</w:t>
        </w:r>
        <w:r w:rsidR="0019498A">
          <w:rPr>
            <w:noProof/>
            <w:webHidden/>
          </w:rPr>
          <w:fldChar w:fldCharType="end"/>
        </w:r>
      </w:hyperlink>
    </w:p>
    <w:p w14:paraId="3AFBD3F2" w14:textId="4BDDBC30" w:rsidR="0019498A" w:rsidRDefault="00F646FE">
      <w:pPr>
        <w:pStyle w:val="TOC2"/>
        <w:tabs>
          <w:tab w:val="right" w:leader="dot" w:pos="9350"/>
        </w:tabs>
        <w:rPr>
          <w:rFonts w:eastAsiaTheme="minorEastAsia"/>
          <w:noProof/>
        </w:rPr>
      </w:pPr>
      <w:hyperlink w:anchor="_Toc156149240" w:history="1">
        <w:r w:rsidR="0019498A" w:rsidRPr="00A55132">
          <w:rPr>
            <w:rStyle w:val="Hyperlink"/>
            <w:rFonts w:ascii="Times New Roman" w:hAnsi="Times New Roman" w:cs="Times New Roman"/>
            <w:noProof/>
          </w:rPr>
          <w:t>Renewal Application Process for Training Providers:</w:t>
        </w:r>
        <w:r w:rsidR="0019498A">
          <w:rPr>
            <w:noProof/>
            <w:webHidden/>
          </w:rPr>
          <w:tab/>
        </w:r>
        <w:r w:rsidR="0019498A">
          <w:rPr>
            <w:noProof/>
            <w:webHidden/>
          </w:rPr>
          <w:fldChar w:fldCharType="begin"/>
        </w:r>
        <w:r w:rsidR="0019498A">
          <w:rPr>
            <w:noProof/>
            <w:webHidden/>
          </w:rPr>
          <w:instrText xml:space="preserve"> PAGEREF _Toc156149240 \h </w:instrText>
        </w:r>
        <w:r w:rsidR="0019498A">
          <w:rPr>
            <w:noProof/>
            <w:webHidden/>
          </w:rPr>
        </w:r>
        <w:r w:rsidR="0019498A">
          <w:rPr>
            <w:noProof/>
            <w:webHidden/>
          </w:rPr>
          <w:fldChar w:fldCharType="separate"/>
        </w:r>
        <w:r w:rsidR="0019498A">
          <w:rPr>
            <w:noProof/>
            <w:webHidden/>
          </w:rPr>
          <w:t>11</w:t>
        </w:r>
        <w:r w:rsidR="0019498A">
          <w:rPr>
            <w:noProof/>
            <w:webHidden/>
          </w:rPr>
          <w:fldChar w:fldCharType="end"/>
        </w:r>
      </w:hyperlink>
    </w:p>
    <w:p w14:paraId="69FEC2F4" w14:textId="251DF556" w:rsidR="0019498A" w:rsidRDefault="00F646FE">
      <w:pPr>
        <w:pStyle w:val="TOC2"/>
        <w:tabs>
          <w:tab w:val="right" w:leader="dot" w:pos="9350"/>
        </w:tabs>
        <w:rPr>
          <w:rFonts w:eastAsiaTheme="minorEastAsia"/>
          <w:noProof/>
        </w:rPr>
      </w:pPr>
      <w:hyperlink w:anchor="_Toc156149241" w:history="1">
        <w:r w:rsidR="0019498A" w:rsidRPr="00A55132">
          <w:rPr>
            <w:rStyle w:val="Hyperlink"/>
            <w:rFonts w:ascii="Times New Roman" w:hAnsi="Times New Roman" w:cs="Times New Roman"/>
            <w:noProof/>
          </w:rPr>
          <w:t>ETPL Renewal Staff Process</w:t>
        </w:r>
        <w:r w:rsidR="0019498A">
          <w:rPr>
            <w:noProof/>
            <w:webHidden/>
          </w:rPr>
          <w:tab/>
        </w:r>
        <w:r w:rsidR="0019498A">
          <w:rPr>
            <w:noProof/>
            <w:webHidden/>
          </w:rPr>
          <w:fldChar w:fldCharType="begin"/>
        </w:r>
        <w:r w:rsidR="0019498A">
          <w:rPr>
            <w:noProof/>
            <w:webHidden/>
          </w:rPr>
          <w:instrText xml:space="preserve"> PAGEREF _Toc156149241 \h </w:instrText>
        </w:r>
        <w:r w:rsidR="0019498A">
          <w:rPr>
            <w:noProof/>
            <w:webHidden/>
          </w:rPr>
        </w:r>
        <w:r w:rsidR="0019498A">
          <w:rPr>
            <w:noProof/>
            <w:webHidden/>
          </w:rPr>
          <w:fldChar w:fldCharType="separate"/>
        </w:r>
        <w:r w:rsidR="0019498A">
          <w:rPr>
            <w:noProof/>
            <w:webHidden/>
          </w:rPr>
          <w:t>12</w:t>
        </w:r>
        <w:r w:rsidR="0019498A">
          <w:rPr>
            <w:noProof/>
            <w:webHidden/>
          </w:rPr>
          <w:fldChar w:fldCharType="end"/>
        </w:r>
      </w:hyperlink>
    </w:p>
    <w:p w14:paraId="6D89F4E3" w14:textId="4CFCB2CB" w:rsidR="0019498A" w:rsidRDefault="00F646FE">
      <w:pPr>
        <w:pStyle w:val="TOC1"/>
        <w:tabs>
          <w:tab w:val="right" w:leader="dot" w:pos="9350"/>
        </w:tabs>
        <w:rPr>
          <w:rFonts w:eastAsiaTheme="minorEastAsia"/>
          <w:noProof/>
        </w:rPr>
      </w:pPr>
      <w:hyperlink w:anchor="_Toc156149242" w:history="1">
        <w:r w:rsidR="0019498A" w:rsidRPr="00A55132">
          <w:rPr>
            <w:rStyle w:val="Hyperlink"/>
            <w:rFonts w:ascii="Times New Roman" w:hAnsi="Times New Roman" w:cs="Times New Roman"/>
            <w:noProof/>
          </w:rPr>
          <w:t>Appendix A: Step by Step Visual:</w:t>
        </w:r>
        <w:r w:rsidR="0019498A">
          <w:rPr>
            <w:noProof/>
            <w:webHidden/>
          </w:rPr>
          <w:tab/>
        </w:r>
        <w:r w:rsidR="0019498A">
          <w:rPr>
            <w:noProof/>
            <w:webHidden/>
          </w:rPr>
          <w:fldChar w:fldCharType="begin"/>
        </w:r>
        <w:r w:rsidR="0019498A">
          <w:rPr>
            <w:noProof/>
            <w:webHidden/>
          </w:rPr>
          <w:instrText xml:space="preserve"> PAGEREF _Toc156149242 \h </w:instrText>
        </w:r>
        <w:r w:rsidR="0019498A">
          <w:rPr>
            <w:noProof/>
            <w:webHidden/>
          </w:rPr>
        </w:r>
        <w:r w:rsidR="0019498A">
          <w:rPr>
            <w:noProof/>
            <w:webHidden/>
          </w:rPr>
          <w:fldChar w:fldCharType="separate"/>
        </w:r>
        <w:r w:rsidR="0019498A">
          <w:rPr>
            <w:noProof/>
            <w:webHidden/>
          </w:rPr>
          <w:t>15</w:t>
        </w:r>
        <w:r w:rsidR="0019498A">
          <w:rPr>
            <w:noProof/>
            <w:webHidden/>
          </w:rPr>
          <w:fldChar w:fldCharType="end"/>
        </w:r>
      </w:hyperlink>
    </w:p>
    <w:p w14:paraId="60849808" w14:textId="1F93DACC" w:rsidR="0019498A" w:rsidRDefault="00F646FE">
      <w:pPr>
        <w:pStyle w:val="TOC2"/>
        <w:tabs>
          <w:tab w:val="right" w:leader="dot" w:pos="9350"/>
        </w:tabs>
        <w:rPr>
          <w:rFonts w:eastAsiaTheme="minorEastAsia"/>
          <w:noProof/>
        </w:rPr>
      </w:pPr>
      <w:hyperlink w:anchor="_Toc156149243" w:history="1">
        <w:r w:rsidR="0019498A" w:rsidRPr="00A55132">
          <w:rPr>
            <w:rStyle w:val="Hyperlink"/>
            <w:rFonts w:ascii="Times New Roman" w:hAnsi="Times New Roman" w:cs="Times New Roman"/>
            <w:noProof/>
          </w:rPr>
          <w:t>Entering a New Provider in DJL</w:t>
        </w:r>
        <w:r w:rsidR="0019498A">
          <w:rPr>
            <w:noProof/>
            <w:webHidden/>
          </w:rPr>
          <w:tab/>
        </w:r>
        <w:r w:rsidR="0019498A">
          <w:rPr>
            <w:noProof/>
            <w:webHidden/>
          </w:rPr>
          <w:fldChar w:fldCharType="begin"/>
        </w:r>
        <w:r w:rsidR="0019498A">
          <w:rPr>
            <w:noProof/>
            <w:webHidden/>
          </w:rPr>
          <w:instrText xml:space="preserve"> PAGEREF _Toc156149243 \h </w:instrText>
        </w:r>
        <w:r w:rsidR="0019498A">
          <w:rPr>
            <w:noProof/>
            <w:webHidden/>
          </w:rPr>
        </w:r>
        <w:r w:rsidR="0019498A">
          <w:rPr>
            <w:noProof/>
            <w:webHidden/>
          </w:rPr>
          <w:fldChar w:fldCharType="separate"/>
        </w:r>
        <w:r w:rsidR="0019498A">
          <w:rPr>
            <w:noProof/>
            <w:webHidden/>
          </w:rPr>
          <w:t>15</w:t>
        </w:r>
        <w:r w:rsidR="0019498A">
          <w:rPr>
            <w:noProof/>
            <w:webHidden/>
          </w:rPr>
          <w:fldChar w:fldCharType="end"/>
        </w:r>
      </w:hyperlink>
    </w:p>
    <w:p w14:paraId="59C95694" w14:textId="18438A52" w:rsidR="0019498A" w:rsidRDefault="00F646FE">
      <w:pPr>
        <w:pStyle w:val="TOC2"/>
        <w:tabs>
          <w:tab w:val="right" w:leader="dot" w:pos="9350"/>
        </w:tabs>
        <w:rPr>
          <w:rFonts w:eastAsiaTheme="minorEastAsia"/>
          <w:noProof/>
        </w:rPr>
      </w:pPr>
      <w:hyperlink w:anchor="_Toc156149244" w:history="1">
        <w:r w:rsidR="0019498A" w:rsidRPr="00A55132">
          <w:rPr>
            <w:rStyle w:val="Hyperlink"/>
            <w:rFonts w:ascii="Times New Roman" w:hAnsi="Times New Roman" w:cs="Times New Roman"/>
            <w:noProof/>
          </w:rPr>
          <w:t>Entering a New Program to DJL</w:t>
        </w:r>
        <w:r w:rsidR="0019498A">
          <w:rPr>
            <w:noProof/>
            <w:webHidden/>
          </w:rPr>
          <w:tab/>
        </w:r>
        <w:r w:rsidR="0019498A">
          <w:rPr>
            <w:noProof/>
            <w:webHidden/>
          </w:rPr>
          <w:fldChar w:fldCharType="begin"/>
        </w:r>
        <w:r w:rsidR="0019498A">
          <w:rPr>
            <w:noProof/>
            <w:webHidden/>
          </w:rPr>
          <w:instrText xml:space="preserve"> PAGEREF _Toc156149244 \h </w:instrText>
        </w:r>
        <w:r w:rsidR="0019498A">
          <w:rPr>
            <w:noProof/>
            <w:webHidden/>
          </w:rPr>
        </w:r>
        <w:r w:rsidR="0019498A">
          <w:rPr>
            <w:noProof/>
            <w:webHidden/>
          </w:rPr>
          <w:fldChar w:fldCharType="separate"/>
        </w:r>
        <w:r w:rsidR="0019498A">
          <w:rPr>
            <w:noProof/>
            <w:webHidden/>
          </w:rPr>
          <w:t>18</w:t>
        </w:r>
        <w:r w:rsidR="0019498A">
          <w:rPr>
            <w:noProof/>
            <w:webHidden/>
          </w:rPr>
          <w:fldChar w:fldCharType="end"/>
        </w:r>
      </w:hyperlink>
    </w:p>
    <w:p w14:paraId="1C0B4648" w14:textId="0D089D96" w:rsidR="0019498A" w:rsidRDefault="00F646FE">
      <w:pPr>
        <w:pStyle w:val="TOC1"/>
        <w:tabs>
          <w:tab w:val="right" w:leader="dot" w:pos="9350"/>
        </w:tabs>
        <w:rPr>
          <w:rFonts w:eastAsiaTheme="minorEastAsia"/>
          <w:noProof/>
        </w:rPr>
      </w:pPr>
      <w:hyperlink w:anchor="_Toc156149245" w:history="1">
        <w:r w:rsidR="0019498A" w:rsidRPr="00A55132">
          <w:rPr>
            <w:rStyle w:val="Hyperlink"/>
            <w:rFonts w:ascii="Times New Roman" w:hAnsi="Times New Roman" w:cs="Times New Roman"/>
            <w:noProof/>
          </w:rPr>
          <w:t>Appendix B: MOU</w:t>
        </w:r>
        <w:r w:rsidR="0019498A">
          <w:rPr>
            <w:noProof/>
            <w:webHidden/>
          </w:rPr>
          <w:tab/>
        </w:r>
        <w:r w:rsidR="0019498A">
          <w:rPr>
            <w:noProof/>
            <w:webHidden/>
          </w:rPr>
          <w:fldChar w:fldCharType="begin"/>
        </w:r>
        <w:r w:rsidR="0019498A">
          <w:rPr>
            <w:noProof/>
            <w:webHidden/>
          </w:rPr>
          <w:instrText xml:space="preserve"> PAGEREF _Toc156149245 \h </w:instrText>
        </w:r>
        <w:r w:rsidR="0019498A">
          <w:rPr>
            <w:noProof/>
            <w:webHidden/>
          </w:rPr>
        </w:r>
        <w:r w:rsidR="0019498A">
          <w:rPr>
            <w:noProof/>
            <w:webHidden/>
          </w:rPr>
          <w:fldChar w:fldCharType="separate"/>
        </w:r>
        <w:r w:rsidR="0019498A">
          <w:rPr>
            <w:noProof/>
            <w:webHidden/>
          </w:rPr>
          <w:t>19</w:t>
        </w:r>
        <w:r w:rsidR="0019498A">
          <w:rPr>
            <w:noProof/>
            <w:webHidden/>
          </w:rPr>
          <w:fldChar w:fldCharType="end"/>
        </w:r>
      </w:hyperlink>
    </w:p>
    <w:p w14:paraId="7793FBD0" w14:textId="7137298A" w:rsidR="0019498A" w:rsidRDefault="00F646FE">
      <w:pPr>
        <w:pStyle w:val="TOC1"/>
        <w:tabs>
          <w:tab w:val="right" w:leader="dot" w:pos="9350"/>
        </w:tabs>
        <w:rPr>
          <w:rFonts w:eastAsiaTheme="minorEastAsia"/>
          <w:noProof/>
        </w:rPr>
      </w:pPr>
      <w:hyperlink w:anchor="_Toc156149246" w:history="1">
        <w:r w:rsidR="0019498A" w:rsidRPr="00A55132">
          <w:rPr>
            <w:rStyle w:val="Hyperlink"/>
            <w:rFonts w:ascii="Times New Roman" w:hAnsi="Times New Roman" w:cs="Times New Roman"/>
            <w:noProof/>
          </w:rPr>
          <w:t>Appendix C: Initial Application Policy</w:t>
        </w:r>
        <w:r w:rsidR="0019498A">
          <w:rPr>
            <w:noProof/>
            <w:webHidden/>
          </w:rPr>
          <w:tab/>
        </w:r>
        <w:r w:rsidR="0019498A">
          <w:rPr>
            <w:noProof/>
            <w:webHidden/>
          </w:rPr>
          <w:fldChar w:fldCharType="begin"/>
        </w:r>
        <w:r w:rsidR="0019498A">
          <w:rPr>
            <w:noProof/>
            <w:webHidden/>
          </w:rPr>
          <w:instrText xml:space="preserve"> PAGEREF _Toc156149246 \h </w:instrText>
        </w:r>
        <w:r w:rsidR="0019498A">
          <w:rPr>
            <w:noProof/>
            <w:webHidden/>
          </w:rPr>
        </w:r>
        <w:r w:rsidR="0019498A">
          <w:rPr>
            <w:noProof/>
            <w:webHidden/>
          </w:rPr>
          <w:fldChar w:fldCharType="separate"/>
        </w:r>
        <w:r w:rsidR="0019498A">
          <w:rPr>
            <w:noProof/>
            <w:webHidden/>
          </w:rPr>
          <w:t>24</w:t>
        </w:r>
        <w:r w:rsidR="0019498A">
          <w:rPr>
            <w:noProof/>
            <w:webHidden/>
          </w:rPr>
          <w:fldChar w:fldCharType="end"/>
        </w:r>
      </w:hyperlink>
    </w:p>
    <w:p w14:paraId="03305B98" w14:textId="2350100F" w:rsidR="0019498A" w:rsidRDefault="00F646FE">
      <w:pPr>
        <w:pStyle w:val="TOC1"/>
        <w:tabs>
          <w:tab w:val="right" w:leader="dot" w:pos="9350"/>
        </w:tabs>
        <w:rPr>
          <w:rFonts w:eastAsiaTheme="minorEastAsia"/>
          <w:noProof/>
        </w:rPr>
      </w:pPr>
      <w:hyperlink w:anchor="_Toc156149247" w:history="1">
        <w:r w:rsidR="0019498A" w:rsidRPr="00A55132">
          <w:rPr>
            <w:rStyle w:val="Hyperlink"/>
            <w:rFonts w:ascii="Times New Roman" w:eastAsia="Times New Roman" w:hAnsi="Times New Roman" w:cs="Times New Roman"/>
            <w:noProof/>
          </w:rPr>
          <w:t>Appendix D: Subsequent Renewal Policy</w:t>
        </w:r>
        <w:r w:rsidR="0019498A">
          <w:rPr>
            <w:noProof/>
            <w:webHidden/>
          </w:rPr>
          <w:tab/>
        </w:r>
        <w:r w:rsidR="0019498A">
          <w:rPr>
            <w:noProof/>
            <w:webHidden/>
          </w:rPr>
          <w:fldChar w:fldCharType="begin"/>
        </w:r>
        <w:r w:rsidR="0019498A">
          <w:rPr>
            <w:noProof/>
            <w:webHidden/>
          </w:rPr>
          <w:instrText xml:space="preserve"> PAGEREF _Toc156149247 \h </w:instrText>
        </w:r>
        <w:r w:rsidR="0019498A">
          <w:rPr>
            <w:noProof/>
            <w:webHidden/>
          </w:rPr>
        </w:r>
        <w:r w:rsidR="0019498A">
          <w:rPr>
            <w:noProof/>
            <w:webHidden/>
          </w:rPr>
          <w:fldChar w:fldCharType="separate"/>
        </w:r>
        <w:r w:rsidR="0019498A">
          <w:rPr>
            <w:noProof/>
            <w:webHidden/>
          </w:rPr>
          <w:t>27</w:t>
        </w:r>
        <w:r w:rsidR="0019498A">
          <w:rPr>
            <w:noProof/>
            <w:webHidden/>
          </w:rPr>
          <w:fldChar w:fldCharType="end"/>
        </w:r>
      </w:hyperlink>
    </w:p>
    <w:p w14:paraId="71368199" w14:textId="0B800E5E" w:rsidR="0019498A" w:rsidRDefault="00F646FE">
      <w:pPr>
        <w:pStyle w:val="TOC1"/>
        <w:tabs>
          <w:tab w:val="right" w:leader="dot" w:pos="9350"/>
        </w:tabs>
        <w:rPr>
          <w:rFonts w:eastAsiaTheme="minorEastAsia"/>
          <w:noProof/>
        </w:rPr>
      </w:pPr>
      <w:hyperlink w:anchor="_Toc156149248" w:history="1">
        <w:r w:rsidR="0019498A" w:rsidRPr="00A55132">
          <w:rPr>
            <w:rStyle w:val="Hyperlink"/>
            <w:rFonts w:ascii="Times New Roman" w:hAnsi="Times New Roman" w:cs="Times New Roman"/>
            <w:noProof/>
          </w:rPr>
          <w:t>Appendix E: Adding</w:t>
        </w:r>
        <w:r w:rsidR="0019498A" w:rsidRPr="00A55132">
          <w:rPr>
            <w:rStyle w:val="Hyperlink"/>
            <w:rFonts w:ascii="Times New Roman" w:hAnsi="Times New Roman" w:cs="Times New Roman"/>
            <w:noProof/>
            <w:spacing w:val="-2"/>
          </w:rPr>
          <w:t xml:space="preserve"> Registered Apprenticeship (RA) Program Sponsors </w:t>
        </w:r>
        <w:r w:rsidR="0019498A" w:rsidRPr="00A55132">
          <w:rPr>
            <w:rStyle w:val="Hyperlink"/>
            <w:rFonts w:ascii="Times New Roman" w:hAnsi="Times New Roman" w:cs="Times New Roman"/>
            <w:noProof/>
          </w:rPr>
          <w:t>to</w:t>
        </w:r>
        <w:r w:rsidR="0019498A" w:rsidRPr="00A55132">
          <w:rPr>
            <w:rStyle w:val="Hyperlink"/>
            <w:rFonts w:ascii="Times New Roman" w:hAnsi="Times New Roman" w:cs="Times New Roman"/>
            <w:noProof/>
            <w:spacing w:val="-4"/>
          </w:rPr>
          <w:t xml:space="preserve"> </w:t>
        </w:r>
        <w:r w:rsidR="0019498A" w:rsidRPr="00A55132">
          <w:rPr>
            <w:rStyle w:val="Hyperlink"/>
            <w:rFonts w:ascii="Times New Roman" w:hAnsi="Times New Roman" w:cs="Times New Roman"/>
            <w:noProof/>
          </w:rPr>
          <w:t>the</w:t>
        </w:r>
        <w:r w:rsidR="0019498A" w:rsidRPr="00A55132">
          <w:rPr>
            <w:rStyle w:val="Hyperlink"/>
            <w:rFonts w:ascii="Times New Roman" w:hAnsi="Times New Roman" w:cs="Times New Roman"/>
            <w:noProof/>
            <w:spacing w:val="-1"/>
          </w:rPr>
          <w:t xml:space="preserve"> </w:t>
        </w:r>
        <w:r w:rsidR="0019498A" w:rsidRPr="00A55132">
          <w:rPr>
            <w:rStyle w:val="Hyperlink"/>
            <w:rFonts w:ascii="Times New Roman" w:hAnsi="Times New Roman" w:cs="Times New Roman"/>
            <w:noProof/>
          </w:rPr>
          <w:t>Eligible</w:t>
        </w:r>
        <w:r w:rsidR="0019498A" w:rsidRPr="00A55132">
          <w:rPr>
            <w:rStyle w:val="Hyperlink"/>
            <w:rFonts w:ascii="Times New Roman" w:hAnsi="Times New Roman" w:cs="Times New Roman"/>
            <w:noProof/>
            <w:spacing w:val="-6"/>
          </w:rPr>
          <w:t xml:space="preserve"> </w:t>
        </w:r>
        <w:r w:rsidR="0019498A" w:rsidRPr="00A55132">
          <w:rPr>
            <w:rStyle w:val="Hyperlink"/>
            <w:rFonts w:ascii="Times New Roman" w:hAnsi="Times New Roman" w:cs="Times New Roman"/>
            <w:noProof/>
          </w:rPr>
          <w:t>Training</w:t>
        </w:r>
        <w:r w:rsidR="0019498A" w:rsidRPr="00A55132">
          <w:rPr>
            <w:rStyle w:val="Hyperlink"/>
            <w:rFonts w:ascii="Times New Roman" w:hAnsi="Times New Roman" w:cs="Times New Roman"/>
            <w:noProof/>
            <w:spacing w:val="-7"/>
          </w:rPr>
          <w:t xml:space="preserve"> </w:t>
        </w:r>
        <w:r w:rsidR="0019498A" w:rsidRPr="00A55132">
          <w:rPr>
            <w:rStyle w:val="Hyperlink"/>
            <w:rFonts w:ascii="Times New Roman" w:hAnsi="Times New Roman" w:cs="Times New Roman"/>
            <w:noProof/>
          </w:rPr>
          <w:t>Provider List (ETPL) Policy</w:t>
        </w:r>
        <w:r w:rsidR="0019498A">
          <w:rPr>
            <w:noProof/>
            <w:webHidden/>
          </w:rPr>
          <w:tab/>
        </w:r>
        <w:r w:rsidR="0019498A">
          <w:rPr>
            <w:noProof/>
            <w:webHidden/>
          </w:rPr>
          <w:fldChar w:fldCharType="begin"/>
        </w:r>
        <w:r w:rsidR="0019498A">
          <w:rPr>
            <w:noProof/>
            <w:webHidden/>
          </w:rPr>
          <w:instrText xml:space="preserve"> PAGEREF _Toc156149248 \h </w:instrText>
        </w:r>
        <w:r w:rsidR="0019498A">
          <w:rPr>
            <w:noProof/>
            <w:webHidden/>
          </w:rPr>
        </w:r>
        <w:r w:rsidR="0019498A">
          <w:rPr>
            <w:noProof/>
            <w:webHidden/>
          </w:rPr>
          <w:fldChar w:fldCharType="separate"/>
        </w:r>
        <w:r w:rsidR="0019498A">
          <w:rPr>
            <w:noProof/>
            <w:webHidden/>
          </w:rPr>
          <w:t>30</w:t>
        </w:r>
        <w:r w:rsidR="0019498A">
          <w:rPr>
            <w:noProof/>
            <w:webHidden/>
          </w:rPr>
          <w:fldChar w:fldCharType="end"/>
        </w:r>
      </w:hyperlink>
    </w:p>
    <w:p w14:paraId="5316D14E" w14:textId="49A0462F" w:rsidR="0019498A" w:rsidRDefault="00F646FE">
      <w:pPr>
        <w:pStyle w:val="TOC1"/>
        <w:tabs>
          <w:tab w:val="right" w:leader="dot" w:pos="9350"/>
        </w:tabs>
        <w:rPr>
          <w:rFonts w:eastAsiaTheme="minorEastAsia"/>
          <w:noProof/>
        </w:rPr>
      </w:pPr>
      <w:hyperlink w:anchor="_Toc156149249" w:history="1">
        <w:r w:rsidR="0019498A" w:rsidRPr="00A55132">
          <w:rPr>
            <w:rStyle w:val="Hyperlink"/>
            <w:rFonts w:ascii="Times New Roman" w:hAnsi="Times New Roman" w:cs="Times New Roman"/>
            <w:noProof/>
          </w:rPr>
          <w:t>Appendix F: Monitoring Policy</w:t>
        </w:r>
        <w:r w:rsidR="0019498A">
          <w:rPr>
            <w:noProof/>
            <w:webHidden/>
          </w:rPr>
          <w:tab/>
        </w:r>
        <w:r w:rsidR="0019498A">
          <w:rPr>
            <w:noProof/>
            <w:webHidden/>
          </w:rPr>
          <w:fldChar w:fldCharType="begin"/>
        </w:r>
        <w:r w:rsidR="0019498A">
          <w:rPr>
            <w:noProof/>
            <w:webHidden/>
          </w:rPr>
          <w:instrText xml:space="preserve"> PAGEREF _Toc156149249 \h </w:instrText>
        </w:r>
        <w:r w:rsidR="0019498A">
          <w:rPr>
            <w:noProof/>
            <w:webHidden/>
          </w:rPr>
        </w:r>
        <w:r w:rsidR="0019498A">
          <w:rPr>
            <w:noProof/>
            <w:webHidden/>
          </w:rPr>
          <w:fldChar w:fldCharType="separate"/>
        </w:r>
        <w:r w:rsidR="0019498A">
          <w:rPr>
            <w:noProof/>
            <w:webHidden/>
          </w:rPr>
          <w:t>32</w:t>
        </w:r>
        <w:r w:rsidR="0019498A">
          <w:rPr>
            <w:noProof/>
            <w:webHidden/>
          </w:rPr>
          <w:fldChar w:fldCharType="end"/>
        </w:r>
      </w:hyperlink>
    </w:p>
    <w:p w14:paraId="2D687E85" w14:textId="5CCB94DF" w:rsidR="0019498A" w:rsidRDefault="00F646FE">
      <w:pPr>
        <w:pStyle w:val="TOC1"/>
        <w:tabs>
          <w:tab w:val="right" w:leader="dot" w:pos="9350"/>
        </w:tabs>
        <w:rPr>
          <w:rFonts w:eastAsiaTheme="minorEastAsia"/>
          <w:noProof/>
        </w:rPr>
      </w:pPr>
      <w:hyperlink w:anchor="_Toc156149250" w:history="1">
        <w:r w:rsidR="0019498A" w:rsidRPr="00A55132">
          <w:rPr>
            <w:rStyle w:val="Hyperlink"/>
            <w:rFonts w:ascii="Times New Roman" w:hAnsi="Times New Roman" w:cs="Times New Roman"/>
            <w:noProof/>
          </w:rPr>
          <w:t>Appendix G: Appeals Process Policy</w:t>
        </w:r>
        <w:r w:rsidR="0019498A">
          <w:rPr>
            <w:noProof/>
            <w:webHidden/>
          </w:rPr>
          <w:tab/>
        </w:r>
        <w:r w:rsidR="0019498A">
          <w:rPr>
            <w:noProof/>
            <w:webHidden/>
          </w:rPr>
          <w:fldChar w:fldCharType="begin"/>
        </w:r>
        <w:r w:rsidR="0019498A">
          <w:rPr>
            <w:noProof/>
            <w:webHidden/>
          </w:rPr>
          <w:instrText xml:space="preserve"> PAGEREF _Toc156149250 \h </w:instrText>
        </w:r>
        <w:r w:rsidR="0019498A">
          <w:rPr>
            <w:noProof/>
            <w:webHidden/>
          </w:rPr>
        </w:r>
        <w:r w:rsidR="0019498A">
          <w:rPr>
            <w:noProof/>
            <w:webHidden/>
          </w:rPr>
          <w:fldChar w:fldCharType="separate"/>
        </w:r>
        <w:r w:rsidR="0019498A">
          <w:rPr>
            <w:noProof/>
            <w:webHidden/>
          </w:rPr>
          <w:t>39</w:t>
        </w:r>
        <w:r w:rsidR="0019498A">
          <w:rPr>
            <w:noProof/>
            <w:webHidden/>
          </w:rPr>
          <w:fldChar w:fldCharType="end"/>
        </w:r>
      </w:hyperlink>
    </w:p>
    <w:p w14:paraId="1CCA7E59" w14:textId="0AC78A69" w:rsidR="0019498A" w:rsidRDefault="00F646FE">
      <w:pPr>
        <w:pStyle w:val="TOC1"/>
        <w:tabs>
          <w:tab w:val="right" w:leader="dot" w:pos="9350"/>
        </w:tabs>
        <w:rPr>
          <w:rFonts w:eastAsiaTheme="minorEastAsia"/>
          <w:noProof/>
        </w:rPr>
      </w:pPr>
      <w:hyperlink w:anchor="_Toc156149251" w:history="1">
        <w:r w:rsidR="0019498A" w:rsidRPr="00A55132">
          <w:rPr>
            <w:rStyle w:val="Hyperlink"/>
            <w:rFonts w:ascii="Times New Roman" w:hAnsi="Times New Roman" w:cs="Times New Roman"/>
            <w:noProof/>
          </w:rPr>
          <w:t>Appendix H: Participant Complaint Procedure</w:t>
        </w:r>
        <w:r w:rsidR="0019498A">
          <w:rPr>
            <w:noProof/>
            <w:webHidden/>
          </w:rPr>
          <w:tab/>
        </w:r>
        <w:r w:rsidR="0019498A">
          <w:rPr>
            <w:noProof/>
            <w:webHidden/>
          </w:rPr>
          <w:fldChar w:fldCharType="begin"/>
        </w:r>
        <w:r w:rsidR="0019498A">
          <w:rPr>
            <w:noProof/>
            <w:webHidden/>
          </w:rPr>
          <w:instrText xml:space="preserve"> PAGEREF _Toc156149251 \h </w:instrText>
        </w:r>
        <w:r w:rsidR="0019498A">
          <w:rPr>
            <w:noProof/>
            <w:webHidden/>
          </w:rPr>
        </w:r>
        <w:r w:rsidR="0019498A">
          <w:rPr>
            <w:noProof/>
            <w:webHidden/>
          </w:rPr>
          <w:fldChar w:fldCharType="separate"/>
        </w:r>
        <w:r w:rsidR="0019498A">
          <w:rPr>
            <w:noProof/>
            <w:webHidden/>
          </w:rPr>
          <w:t>41</w:t>
        </w:r>
        <w:r w:rsidR="0019498A">
          <w:rPr>
            <w:noProof/>
            <w:webHidden/>
          </w:rPr>
          <w:fldChar w:fldCharType="end"/>
        </w:r>
      </w:hyperlink>
    </w:p>
    <w:p w14:paraId="1F5DE17E" w14:textId="28501279" w:rsidR="0019498A" w:rsidRDefault="00F646FE">
      <w:pPr>
        <w:pStyle w:val="TOC1"/>
        <w:tabs>
          <w:tab w:val="right" w:leader="dot" w:pos="9350"/>
        </w:tabs>
        <w:rPr>
          <w:rFonts w:eastAsiaTheme="minorEastAsia"/>
          <w:noProof/>
        </w:rPr>
      </w:pPr>
      <w:hyperlink w:anchor="_Toc156149252" w:history="1">
        <w:r w:rsidR="0019498A" w:rsidRPr="00A55132">
          <w:rPr>
            <w:rStyle w:val="Hyperlink"/>
            <w:rFonts w:ascii="Times New Roman" w:eastAsia="Times New Roman" w:hAnsi="Times New Roman" w:cs="Times New Roman"/>
            <w:noProof/>
          </w:rPr>
          <w:t>Appendix I: Program Removal Form</w:t>
        </w:r>
        <w:r w:rsidR="0019498A">
          <w:rPr>
            <w:noProof/>
            <w:webHidden/>
          </w:rPr>
          <w:tab/>
        </w:r>
        <w:r w:rsidR="0019498A">
          <w:rPr>
            <w:noProof/>
            <w:webHidden/>
          </w:rPr>
          <w:fldChar w:fldCharType="begin"/>
        </w:r>
        <w:r w:rsidR="0019498A">
          <w:rPr>
            <w:noProof/>
            <w:webHidden/>
          </w:rPr>
          <w:instrText xml:space="preserve"> PAGEREF _Toc156149252 \h </w:instrText>
        </w:r>
        <w:r w:rsidR="0019498A">
          <w:rPr>
            <w:noProof/>
            <w:webHidden/>
          </w:rPr>
        </w:r>
        <w:r w:rsidR="0019498A">
          <w:rPr>
            <w:noProof/>
            <w:webHidden/>
          </w:rPr>
          <w:fldChar w:fldCharType="separate"/>
        </w:r>
        <w:r w:rsidR="0019498A">
          <w:rPr>
            <w:noProof/>
            <w:webHidden/>
          </w:rPr>
          <w:t>43</w:t>
        </w:r>
        <w:r w:rsidR="0019498A">
          <w:rPr>
            <w:noProof/>
            <w:webHidden/>
          </w:rPr>
          <w:fldChar w:fldCharType="end"/>
        </w:r>
      </w:hyperlink>
    </w:p>
    <w:p w14:paraId="5E787FB2" w14:textId="6FA06B59" w:rsidR="00924DBD" w:rsidRDefault="00924DBD" w:rsidP="006A18C6">
      <w:pPr>
        <w:pStyle w:val="Heading1"/>
        <w:rPr>
          <w:rFonts w:ascii="Times New Roman" w:hAnsi="Times New Roman" w:cs="Times New Roman"/>
        </w:rPr>
      </w:pPr>
      <w:r>
        <w:rPr>
          <w:rFonts w:ascii="Times New Roman" w:hAnsi="Times New Roman" w:cs="Times New Roman"/>
        </w:rPr>
        <w:fldChar w:fldCharType="end"/>
      </w:r>
    </w:p>
    <w:p w14:paraId="0B6719FD" w14:textId="77777777" w:rsidR="00924DBD" w:rsidRDefault="00924DBD">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042AE54C" w14:textId="4CC28BC2" w:rsidR="00334723" w:rsidRPr="003A0624" w:rsidRDefault="00334723" w:rsidP="006A18C6">
      <w:pPr>
        <w:pStyle w:val="Heading1"/>
        <w:rPr>
          <w:rFonts w:ascii="Times New Roman" w:hAnsi="Times New Roman" w:cs="Times New Roman"/>
        </w:rPr>
      </w:pPr>
      <w:bookmarkStart w:id="0" w:name="_Toc156149225"/>
      <w:r w:rsidRPr="003A0624">
        <w:rPr>
          <w:rFonts w:ascii="Times New Roman" w:hAnsi="Times New Roman" w:cs="Times New Roman"/>
        </w:rPr>
        <w:lastRenderedPageBreak/>
        <w:t>OVERVIEW</w:t>
      </w:r>
      <w:bookmarkEnd w:id="0"/>
    </w:p>
    <w:p w14:paraId="7CAB557E" w14:textId="77777777" w:rsidR="00334723" w:rsidRPr="003A0624" w:rsidRDefault="00334723" w:rsidP="00334723">
      <w:pPr>
        <w:spacing w:after="0"/>
        <w:jc w:val="center"/>
        <w:rPr>
          <w:rFonts w:ascii="Times New Roman" w:hAnsi="Times New Roman" w:cs="Times New Roman"/>
          <w:sz w:val="24"/>
          <w:szCs w:val="24"/>
        </w:rPr>
      </w:pPr>
    </w:p>
    <w:p w14:paraId="1540CEC9" w14:textId="5B04CA93"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 xml:space="preserve">This Eligible Training Provider List (ETPL) and Individual Training Account (ITA) Provider policy manual outlines the Delaware Workforce Development Board’s (DWDB) approach to managing its responsibility under the Workforce Innovational and Opportunity Act (WIOA). This manual provides specific guidance on the development, management, </w:t>
      </w:r>
      <w:r w:rsidR="00596DC7" w:rsidRPr="003A0624">
        <w:rPr>
          <w:rFonts w:ascii="Times New Roman" w:hAnsi="Times New Roman" w:cs="Times New Roman"/>
          <w:sz w:val="24"/>
          <w:szCs w:val="24"/>
        </w:rPr>
        <w:t xml:space="preserve">policies, </w:t>
      </w:r>
      <w:r w:rsidRPr="003A0624">
        <w:rPr>
          <w:rFonts w:ascii="Times New Roman" w:hAnsi="Times New Roman" w:cs="Times New Roman"/>
          <w:sz w:val="24"/>
          <w:szCs w:val="24"/>
        </w:rPr>
        <w:t>and enforcement.</w:t>
      </w:r>
    </w:p>
    <w:p w14:paraId="777BA3C2" w14:textId="5D464C26" w:rsidR="00596DC7" w:rsidRPr="003A0624" w:rsidRDefault="00596DC7" w:rsidP="00334723">
      <w:pPr>
        <w:spacing w:after="0"/>
        <w:rPr>
          <w:rFonts w:ascii="Times New Roman" w:hAnsi="Times New Roman" w:cs="Times New Roman"/>
          <w:sz w:val="24"/>
          <w:szCs w:val="24"/>
        </w:rPr>
      </w:pPr>
    </w:p>
    <w:p w14:paraId="6CE4459D" w14:textId="1D57AF5C" w:rsidR="00596DC7" w:rsidRPr="003A0624" w:rsidRDefault="00596DC7" w:rsidP="00334723">
      <w:pPr>
        <w:spacing w:after="0"/>
        <w:rPr>
          <w:rFonts w:ascii="Times New Roman" w:hAnsi="Times New Roman" w:cs="Times New Roman"/>
          <w:sz w:val="24"/>
          <w:szCs w:val="24"/>
        </w:rPr>
      </w:pPr>
      <w:r w:rsidRPr="003A0624">
        <w:rPr>
          <w:rFonts w:ascii="Times New Roman" w:hAnsi="Times New Roman" w:cs="Times New Roman"/>
          <w:sz w:val="24"/>
          <w:szCs w:val="24"/>
        </w:rPr>
        <w:t>Delaware’s ETPL is a list of training programs that participants in the WIOA Adult and WIOA Dislocated Worker Program use to select training that qualifies for WIO</w:t>
      </w:r>
      <w:r w:rsidR="00CF41D8">
        <w:rPr>
          <w:rFonts w:ascii="Times New Roman" w:hAnsi="Times New Roman" w:cs="Times New Roman"/>
          <w:sz w:val="24"/>
          <w:szCs w:val="24"/>
        </w:rPr>
        <w:t>A</w:t>
      </w:r>
      <w:r w:rsidRPr="003A0624">
        <w:rPr>
          <w:rFonts w:ascii="Times New Roman" w:hAnsi="Times New Roman" w:cs="Times New Roman"/>
          <w:sz w:val="24"/>
          <w:szCs w:val="24"/>
        </w:rPr>
        <w:t xml:space="preserve">-funded tuition assistance. This list is also used by partners, such as Division of Employment and </w:t>
      </w:r>
      <w:r w:rsidR="00540E39" w:rsidRPr="003A0624">
        <w:rPr>
          <w:rFonts w:ascii="Times New Roman" w:hAnsi="Times New Roman" w:cs="Times New Roman"/>
          <w:sz w:val="24"/>
          <w:szCs w:val="24"/>
        </w:rPr>
        <w:t xml:space="preserve">Training, </w:t>
      </w:r>
      <w:r w:rsidRPr="003A0624">
        <w:rPr>
          <w:rFonts w:ascii="Times New Roman" w:hAnsi="Times New Roman" w:cs="Times New Roman"/>
          <w:sz w:val="24"/>
          <w:szCs w:val="24"/>
        </w:rPr>
        <w:t>Division of Vocational Rehabilitation</w:t>
      </w:r>
      <w:r w:rsidR="00540E39" w:rsidRPr="003A0624">
        <w:rPr>
          <w:rFonts w:ascii="Times New Roman" w:hAnsi="Times New Roman" w:cs="Times New Roman"/>
          <w:sz w:val="24"/>
          <w:szCs w:val="24"/>
        </w:rPr>
        <w:t>, and others</w:t>
      </w:r>
      <w:r w:rsidRPr="003A0624">
        <w:rPr>
          <w:rFonts w:ascii="Times New Roman" w:hAnsi="Times New Roman" w:cs="Times New Roman"/>
          <w:sz w:val="24"/>
          <w:szCs w:val="24"/>
        </w:rPr>
        <w:t xml:space="preserve">, for training opportunities for </w:t>
      </w:r>
      <w:r w:rsidR="00CF41D8">
        <w:rPr>
          <w:rFonts w:ascii="Times New Roman" w:hAnsi="Times New Roman" w:cs="Times New Roman"/>
          <w:sz w:val="24"/>
          <w:szCs w:val="24"/>
        </w:rPr>
        <w:t xml:space="preserve">their </w:t>
      </w:r>
      <w:r w:rsidRPr="003A0624">
        <w:rPr>
          <w:rFonts w:ascii="Times New Roman" w:hAnsi="Times New Roman" w:cs="Times New Roman"/>
          <w:sz w:val="24"/>
          <w:szCs w:val="24"/>
        </w:rPr>
        <w:t xml:space="preserve">clients. </w:t>
      </w:r>
    </w:p>
    <w:p w14:paraId="0C515062" w14:textId="0A27AD55" w:rsidR="006901BB" w:rsidRPr="003A0624" w:rsidRDefault="006901BB" w:rsidP="00334723">
      <w:pPr>
        <w:spacing w:after="0"/>
        <w:rPr>
          <w:rFonts w:ascii="Times New Roman" w:hAnsi="Times New Roman" w:cs="Times New Roman"/>
          <w:sz w:val="24"/>
          <w:szCs w:val="24"/>
        </w:rPr>
      </w:pPr>
    </w:p>
    <w:p w14:paraId="5BCB111B" w14:textId="2DA87C75" w:rsidR="006901BB" w:rsidRPr="003A0624" w:rsidRDefault="006901BB" w:rsidP="00334723">
      <w:pPr>
        <w:spacing w:after="0"/>
        <w:rPr>
          <w:rFonts w:ascii="Times New Roman" w:hAnsi="Times New Roman" w:cs="Times New Roman"/>
          <w:sz w:val="24"/>
          <w:szCs w:val="24"/>
        </w:rPr>
      </w:pPr>
      <w:r w:rsidRPr="003A0624">
        <w:rPr>
          <w:rFonts w:ascii="Times New Roman" w:hAnsi="Times New Roman" w:cs="Times New Roman"/>
          <w:sz w:val="24"/>
          <w:szCs w:val="24"/>
        </w:rPr>
        <w:t xml:space="preserve">Organizations offering training </w:t>
      </w:r>
      <w:r w:rsidR="00596DC7" w:rsidRPr="003A0624">
        <w:rPr>
          <w:rFonts w:ascii="Times New Roman" w:hAnsi="Times New Roman" w:cs="Times New Roman"/>
          <w:sz w:val="24"/>
          <w:szCs w:val="24"/>
        </w:rPr>
        <w:t xml:space="preserve">that would like to have their programs included on the ETPL must apply through Delaware JobLinks (DJL). Once approved, </w:t>
      </w:r>
      <w:r w:rsidR="00CF41D8">
        <w:rPr>
          <w:rFonts w:ascii="Times New Roman" w:hAnsi="Times New Roman" w:cs="Times New Roman"/>
          <w:sz w:val="24"/>
          <w:szCs w:val="24"/>
        </w:rPr>
        <w:t>individuals</w:t>
      </w:r>
      <w:r w:rsidRPr="003A0624">
        <w:rPr>
          <w:rFonts w:ascii="Times New Roman" w:hAnsi="Times New Roman" w:cs="Times New Roman"/>
          <w:sz w:val="24"/>
          <w:szCs w:val="24"/>
        </w:rPr>
        <w:t xml:space="preserve"> seeking to improve their skills and job preparedness to progress in their career pathways can access these authorized programs through an ITA. </w:t>
      </w:r>
      <w:bookmarkStart w:id="1" w:name="_Hlk164058871"/>
      <w:r w:rsidRPr="003A0624">
        <w:rPr>
          <w:rFonts w:ascii="Times New Roman" w:hAnsi="Times New Roman" w:cs="Times New Roman"/>
          <w:sz w:val="24"/>
          <w:szCs w:val="24"/>
        </w:rPr>
        <w:t>With guidance from an A</w:t>
      </w:r>
      <w:r w:rsidR="00540E39" w:rsidRPr="003A0624">
        <w:rPr>
          <w:rFonts w:ascii="Times New Roman" w:hAnsi="Times New Roman" w:cs="Times New Roman"/>
          <w:sz w:val="24"/>
          <w:szCs w:val="24"/>
        </w:rPr>
        <w:t>merican Job Center (AJC)</w:t>
      </w:r>
      <w:r w:rsidRPr="003A0624">
        <w:rPr>
          <w:rFonts w:ascii="Times New Roman" w:hAnsi="Times New Roman" w:cs="Times New Roman"/>
          <w:sz w:val="24"/>
          <w:szCs w:val="24"/>
        </w:rPr>
        <w:t xml:space="preserve"> case manager, individuals receive support in career planner and participants have the opportunity to </w:t>
      </w:r>
      <w:r w:rsidR="00F0699B">
        <w:rPr>
          <w:rFonts w:ascii="Times New Roman" w:hAnsi="Times New Roman" w:cs="Times New Roman"/>
          <w:sz w:val="24"/>
          <w:szCs w:val="24"/>
        </w:rPr>
        <w:t xml:space="preserve">make an informed customer choice from the </w:t>
      </w:r>
      <w:r w:rsidRPr="003A0624">
        <w:rPr>
          <w:rFonts w:ascii="Times New Roman" w:hAnsi="Times New Roman" w:cs="Times New Roman"/>
          <w:sz w:val="24"/>
          <w:szCs w:val="24"/>
        </w:rPr>
        <w:t>ETP</w:t>
      </w:r>
      <w:r w:rsidR="00540E39" w:rsidRPr="003A0624">
        <w:rPr>
          <w:rFonts w:ascii="Times New Roman" w:hAnsi="Times New Roman" w:cs="Times New Roman"/>
          <w:sz w:val="24"/>
          <w:szCs w:val="24"/>
        </w:rPr>
        <w:t>L</w:t>
      </w:r>
      <w:r w:rsidRPr="003A0624">
        <w:rPr>
          <w:rFonts w:ascii="Times New Roman" w:hAnsi="Times New Roman" w:cs="Times New Roman"/>
          <w:sz w:val="24"/>
          <w:szCs w:val="24"/>
        </w:rPr>
        <w:t xml:space="preserve"> programs</w:t>
      </w:r>
      <w:r w:rsidR="00F0699B">
        <w:rPr>
          <w:rFonts w:ascii="Times New Roman" w:hAnsi="Times New Roman" w:cs="Times New Roman"/>
          <w:sz w:val="24"/>
          <w:szCs w:val="24"/>
        </w:rPr>
        <w:t xml:space="preserve">. </w:t>
      </w:r>
    </w:p>
    <w:bookmarkEnd w:id="1"/>
    <w:p w14:paraId="1CAD57FA" w14:textId="00E0DAF8" w:rsidR="006901BB" w:rsidRPr="003A0624" w:rsidRDefault="006901BB" w:rsidP="00334723">
      <w:pPr>
        <w:spacing w:after="0"/>
        <w:rPr>
          <w:rFonts w:ascii="Times New Roman" w:hAnsi="Times New Roman" w:cs="Times New Roman"/>
          <w:sz w:val="24"/>
          <w:szCs w:val="24"/>
        </w:rPr>
      </w:pPr>
    </w:p>
    <w:p w14:paraId="4D3D0A79" w14:textId="151F90ED" w:rsidR="00596DC7" w:rsidRPr="003A0624" w:rsidRDefault="00596DC7" w:rsidP="00334723">
      <w:pPr>
        <w:spacing w:after="0"/>
        <w:rPr>
          <w:rFonts w:ascii="Times New Roman" w:hAnsi="Times New Roman" w:cs="Times New Roman"/>
          <w:sz w:val="24"/>
          <w:szCs w:val="24"/>
        </w:rPr>
      </w:pPr>
      <w:r w:rsidRPr="003A0624">
        <w:rPr>
          <w:rFonts w:ascii="Times New Roman" w:hAnsi="Times New Roman" w:cs="Times New Roman"/>
          <w:sz w:val="24"/>
          <w:szCs w:val="24"/>
        </w:rPr>
        <w:t>Having one or more programs listed on Delaware’s ETPL does not guarantee a training in</w:t>
      </w:r>
      <w:r w:rsidR="00163432">
        <w:rPr>
          <w:rFonts w:ascii="Times New Roman" w:hAnsi="Times New Roman" w:cs="Times New Roman"/>
          <w:sz w:val="24"/>
          <w:szCs w:val="24"/>
        </w:rPr>
        <w:t>s</w:t>
      </w:r>
      <w:r w:rsidRPr="003A0624">
        <w:rPr>
          <w:rFonts w:ascii="Times New Roman" w:hAnsi="Times New Roman" w:cs="Times New Roman"/>
          <w:sz w:val="24"/>
          <w:szCs w:val="24"/>
        </w:rPr>
        <w:t>t</w:t>
      </w:r>
      <w:r w:rsidR="00163432">
        <w:rPr>
          <w:rFonts w:ascii="Times New Roman" w:hAnsi="Times New Roman" w:cs="Times New Roman"/>
          <w:sz w:val="24"/>
          <w:szCs w:val="24"/>
        </w:rPr>
        <w:t>itu</w:t>
      </w:r>
      <w:r w:rsidRPr="003A0624">
        <w:rPr>
          <w:rFonts w:ascii="Times New Roman" w:hAnsi="Times New Roman" w:cs="Times New Roman"/>
          <w:sz w:val="24"/>
          <w:szCs w:val="24"/>
        </w:rPr>
        <w:t xml:space="preserve">tion will receive funding. If a participant qualifies for tuition assistance through a WIOA program, staff from the local AJC will provide the approved </w:t>
      </w:r>
      <w:r w:rsidR="00F0699B">
        <w:rPr>
          <w:rFonts w:ascii="Times New Roman" w:hAnsi="Times New Roman" w:cs="Times New Roman"/>
          <w:sz w:val="24"/>
          <w:szCs w:val="24"/>
        </w:rPr>
        <w:t xml:space="preserve">ETP </w:t>
      </w:r>
      <w:r w:rsidRPr="003A0624">
        <w:rPr>
          <w:rFonts w:ascii="Times New Roman" w:hAnsi="Times New Roman" w:cs="Times New Roman"/>
          <w:sz w:val="24"/>
          <w:szCs w:val="24"/>
        </w:rPr>
        <w:t>list to participant</w:t>
      </w:r>
      <w:r w:rsidR="00163432">
        <w:rPr>
          <w:rFonts w:ascii="Times New Roman" w:hAnsi="Times New Roman" w:cs="Times New Roman"/>
          <w:sz w:val="24"/>
          <w:szCs w:val="24"/>
        </w:rPr>
        <w:t>s</w:t>
      </w:r>
      <w:r w:rsidRPr="003A0624">
        <w:rPr>
          <w:rFonts w:ascii="Times New Roman" w:hAnsi="Times New Roman" w:cs="Times New Roman"/>
          <w:sz w:val="24"/>
          <w:szCs w:val="24"/>
        </w:rPr>
        <w:t xml:space="preserve"> to </w:t>
      </w:r>
      <w:r w:rsidR="00F0699B">
        <w:rPr>
          <w:rFonts w:ascii="Times New Roman" w:hAnsi="Times New Roman" w:cs="Times New Roman"/>
          <w:sz w:val="24"/>
          <w:szCs w:val="24"/>
        </w:rPr>
        <w:t>make an informed decision on selecting a training provider</w:t>
      </w:r>
      <w:r w:rsidRPr="003A0624">
        <w:rPr>
          <w:rFonts w:ascii="Times New Roman" w:hAnsi="Times New Roman" w:cs="Times New Roman"/>
          <w:sz w:val="24"/>
          <w:szCs w:val="24"/>
        </w:rPr>
        <w:t>. At that time, a payment will be made to the provider on the participant behalf. This payment i</w:t>
      </w:r>
      <w:r w:rsidR="00540E39" w:rsidRPr="003A0624">
        <w:rPr>
          <w:rFonts w:ascii="Times New Roman" w:hAnsi="Times New Roman" w:cs="Times New Roman"/>
          <w:sz w:val="24"/>
          <w:szCs w:val="24"/>
        </w:rPr>
        <w:t xml:space="preserve">s </w:t>
      </w:r>
      <w:r w:rsidRPr="003A0624">
        <w:rPr>
          <w:rFonts w:ascii="Times New Roman" w:hAnsi="Times New Roman" w:cs="Times New Roman"/>
          <w:sz w:val="24"/>
          <w:szCs w:val="24"/>
        </w:rPr>
        <w:t xml:space="preserve">referred to as an Individual Training Account (ITA).  </w:t>
      </w:r>
    </w:p>
    <w:p w14:paraId="0D969DEA" w14:textId="77777777" w:rsidR="00596DC7" w:rsidRPr="003A0624" w:rsidRDefault="00596DC7" w:rsidP="006901BB">
      <w:pPr>
        <w:spacing w:after="0"/>
        <w:rPr>
          <w:rFonts w:ascii="Times New Roman" w:hAnsi="Times New Roman" w:cs="Times New Roman"/>
          <w:sz w:val="24"/>
          <w:szCs w:val="24"/>
        </w:rPr>
      </w:pPr>
    </w:p>
    <w:p w14:paraId="48444C94" w14:textId="467C40A4" w:rsidR="006901BB" w:rsidRPr="003A0624" w:rsidRDefault="00540E39" w:rsidP="006901BB">
      <w:pPr>
        <w:spacing w:after="0"/>
        <w:rPr>
          <w:rFonts w:ascii="Times New Roman" w:hAnsi="Times New Roman" w:cs="Times New Roman"/>
          <w:sz w:val="24"/>
          <w:szCs w:val="24"/>
        </w:rPr>
      </w:pPr>
      <w:r w:rsidRPr="003A0624">
        <w:rPr>
          <w:rFonts w:ascii="Times New Roman" w:hAnsi="Times New Roman" w:cs="Times New Roman"/>
          <w:sz w:val="24"/>
          <w:szCs w:val="24"/>
        </w:rPr>
        <w:t xml:space="preserve">This manual provides all the steps and guidance necessary to be considered for </w:t>
      </w:r>
      <w:r w:rsidR="00CF41D8">
        <w:rPr>
          <w:rFonts w:ascii="Times New Roman" w:hAnsi="Times New Roman" w:cs="Times New Roman"/>
          <w:sz w:val="24"/>
          <w:szCs w:val="24"/>
        </w:rPr>
        <w:t xml:space="preserve">and continued listing on </w:t>
      </w:r>
      <w:r w:rsidRPr="003A0624">
        <w:rPr>
          <w:rFonts w:ascii="Times New Roman" w:hAnsi="Times New Roman" w:cs="Times New Roman"/>
          <w:sz w:val="24"/>
          <w:szCs w:val="24"/>
        </w:rPr>
        <w:t xml:space="preserve">Delaware’s ETPL. </w:t>
      </w:r>
      <w:r w:rsidR="006901BB" w:rsidRPr="003A0624">
        <w:rPr>
          <w:rFonts w:ascii="Times New Roman" w:hAnsi="Times New Roman" w:cs="Times New Roman"/>
          <w:sz w:val="24"/>
          <w:szCs w:val="24"/>
        </w:rPr>
        <w:t xml:space="preserve">The DWDB </w:t>
      </w:r>
      <w:r w:rsidRPr="003A0624">
        <w:rPr>
          <w:rFonts w:ascii="Times New Roman" w:hAnsi="Times New Roman" w:cs="Times New Roman"/>
          <w:sz w:val="24"/>
          <w:szCs w:val="24"/>
        </w:rPr>
        <w:t xml:space="preserve">staff </w:t>
      </w:r>
      <w:r w:rsidR="006901BB" w:rsidRPr="003A0624">
        <w:rPr>
          <w:rFonts w:ascii="Times New Roman" w:hAnsi="Times New Roman" w:cs="Times New Roman"/>
          <w:sz w:val="24"/>
          <w:szCs w:val="24"/>
        </w:rPr>
        <w:t xml:space="preserve">will make changes to this manual as needed. </w:t>
      </w:r>
    </w:p>
    <w:p w14:paraId="4340175F" w14:textId="77777777" w:rsidR="006901BB" w:rsidRPr="003A0624" w:rsidRDefault="006901BB" w:rsidP="00334723">
      <w:pPr>
        <w:spacing w:after="0"/>
        <w:rPr>
          <w:rFonts w:ascii="Times New Roman" w:hAnsi="Times New Roman" w:cs="Times New Roman"/>
        </w:rPr>
      </w:pPr>
    </w:p>
    <w:p w14:paraId="5D8D1F30" w14:textId="7C2388E4" w:rsidR="006901BB" w:rsidRPr="003A0624" w:rsidRDefault="006901BB" w:rsidP="00334723">
      <w:pPr>
        <w:spacing w:after="0"/>
        <w:rPr>
          <w:rFonts w:ascii="Times New Roman" w:hAnsi="Times New Roman" w:cs="Times New Roman"/>
        </w:rPr>
      </w:pPr>
    </w:p>
    <w:p w14:paraId="70E58248" w14:textId="77777777" w:rsidR="00A758A3" w:rsidRPr="003A0624" w:rsidRDefault="00A758A3" w:rsidP="006901BB">
      <w:pPr>
        <w:rPr>
          <w:rFonts w:ascii="Times New Roman" w:hAnsi="Times New Roman" w:cs="Times New Roman"/>
        </w:rPr>
      </w:pPr>
    </w:p>
    <w:p w14:paraId="753014B6" w14:textId="77777777" w:rsidR="00540E39" w:rsidRDefault="00A758A3" w:rsidP="00767D7E">
      <w:pPr>
        <w:pStyle w:val="Heading1"/>
        <w:spacing w:before="0"/>
        <w:rPr>
          <w:rFonts w:ascii="Times New Roman" w:hAnsi="Times New Roman" w:cs="Times New Roman"/>
        </w:rPr>
      </w:pPr>
      <w:r w:rsidRPr="003A0624">
        <w:rPr>
          <w:rFonts w:ascii="Times New Roman" w:hAnsi="Times New Roman" w:cs="Times New Roman"/>
        </w:rPr>
        <w:br w:type="page"/>
      </w:r>
      <w:bookmarkStart w:id="2" w:name="_Toc156149226"/>
      <w:r w:rsidR="00540E39" w:rsidRPr="003A0624">
        <w:rPr>
          <w:rFonts w:ascii="Times New Roman" w:hAnsi="Times New Roman" w:cs="Times New Roman"/>
        </w:rPr>
        <w:lastRenderedPageBreak/>
        <w:t>General Guidance:</w:t>
      </w:r>
      <w:bookmarkEnd w:id="2"/>
      <w:r w:rsidR="00540E39" w:rsidRPr="003A0624">
        <w:rPr>
          <w:rFonts w:ascii="Times New Roman" w:hAnsi="Times New Roman" w:cs="Times New Roman"/>
        </w:rPr>
        <w:t xml:space="preserve"> </w:t>
      </w:r>
    </w:p>
    <w:p w14:paraId="431FEA4A" w14:textId="27C8B8A8" w:rsidR="00540E39" w:rsidRPr="003A0624" w:rsidRDefault="00540E39" w:rsidP="00767D7E">
      <w:pPr>
        <w:rPr>
          <w:rFonts w:ascii="Times New Roman" w:hAnsi="Times New Roman" w:cs="Times New Roman"/>
          <w:sz w:val="24"/>
          <w:szCs w:val="24"/>
        </w:rPr>
      </w:pPr>
      <w:r w:rsidRPr="003A0624">
        <w:rPr>
          <w:rFonts w:ascii="Times New Roman" w:hAnsi="Times New Roman" w:cs="Times New Roman"/>
          <w:sz w:val="24"/>
          <w:szCs w:val="24"/>
        </w:rPr>
        <w:t>Reviewing and accepting provider applications for inclusion on the ETPL constitutes a vital and foundational aspect of the DWDB's responsibilities. While multiple elements contribute to developing a robust provider approval process, ensuring access to training services statewide, encompassing rural regions and virtual online learning opportunities, remains of utmost significance.</w:t>
      </w:r>
    </w:p>
    <w:p w14:paraId="71FE683E" w14:textId="77777777" w:rsidR="003A0624" w:rsidRPr="003A0624" w:rsidRDefault="00540E39" w:rsidP="003A0624">
      <w:pPr>
        <w:spacing w:after="0"/>
        <w:rPr>
          <w:rFonts w:ascii="Times New Roman" w:hAnsi="Times New Roman" w:cs="Times New Roman"/>
          <w:sz w:val="24"/>
          <w:szCs w:val="24"/>
        </w:rPr>
      </w:pPr>
      <w:bookmarkStart w:id="3" w:name="_Toc156149227"/>
      <w:r w:rsidRPr="003A0624">
        <w:rPr>
          <w:rStyle w:val="Heading2Char"/>
          <w:rFonts w:ascii="Times New Roman" w:hAnsi="Times New Roman" w:cs="Times New Roman"/>
        </w:rPr>
        <w:t>Demand Occupation List</w:t>
      </w:r>
      <w:r w:rsidR="003A0624" w:rsidRPr="003A0624">
        <w:rPr>
          <w:rStyle w:val="Heading2Char"/>
          <w:rFonts w:ascii="Times New Roman" w:hAnsi="Times New Roman" w:cs="Times New Roman"/>
        </w:rPr>
        <w:t>:</w:t>
      </w:r>
      <w:bookmarkEnd w:id="3"/>
      <w:r w:rsidRPr="003A0624">
        <w:rPr>
          <w:rFonts w:ascii="Times New Roman" w:hAnsi="Times New Roman" w:cs="Times New Roman"/>
          <w:sz w:val="24"/>
          <w:szCs w:val="24"/>
        </w:rPr>
        <w:t xml:space="preserve"> </w:t>
      </w:r>
    </w:p>
    <w:p w14:paraId="365B13B5" w14:textId="1A53B324" w:rsidR="00D34C1A" w:rsidRPr="003A0624" w:rsidRDefault="00D34C1A" w:rsidP="00CF41D8">
      <w:pPr>
        <w:spacing w:after="0" w:line="240" w:lineRule="auto"/>
        <w:rPr>
          <w:rFonts w:ascii="Times New Roman" w:hAnsi="Times New Roman" w:cs="Times New Roman"/>
          <w:sz w:val="24"/>
          <w:szCs w:val="24"/>
        </w:rPr>
      </w:pPr>
      <w:r w:rsidRPr="003A0624">
        <w:rPr>
          <w:rFonts w:ascii="Times New Roman" w:hAnsi="Times New Roman" w:cs="Times New Roman"/>
          <w:sz w:val="24"/>
          <w:szCs w:val="24"/>
        </w:rPr>
        <w:t xml:space="preserve">The initial step in preparation involves creating the Demand Occupations List, a pivotal document guiding provider approval. </w:t>
      </w:r>
      <w:bookmarkStart w:id="4" w:name="_Hlk163810166"/>
      <w:r w:rsidRPr="003A0624">
        <w:rPr>
          <w:rFonts w:ascii="Times New Roman" w:hAnsi="Times New Roman" w:cs="Times New Roman"/>
          <w:sz w:val="24"/>
          <w:szCs w:val="24"/>
        </w:rPr>
        <w:t>This list is regularly published on the DWDB website. All training offered</w:t>
      </w:r>
      <w:r w:rsidR="007A7878">
        <w:rPr>
          <w:rFonts w:ascii="Times New Roman" w:hAnsi="Times New Roman" w:cs="Times New Roman"/>
          <w:sz w:val="24"/>
          <w:szCs w:val="24"/>
        </w:rPr>
        <w:t xml:space="preserve"> by Providers and funded</w:t>
      </w:r>
      <w:r w:rsidRPr="003A0624">
        <w:rPr>
          <w:rFonts w:ascii="Times New Roman" w:hAnsi="Times New Roman" w:cs="Times New Roman"/>
          <w:sz w:val="24"/>
          <w:szCs w:val="24"/>
        </w:rPr>
        <w:t xml:space="preserve"> </w:t>
      </w:r>
      <w:r w:rsidR="007A7878">
        <w:rPr>
          <w:rFonts w:ascii="Times New Roman" w:hAnsi="Times New Roman" w:cs="Times New Roman"/>
          <w:sz w:val="24"/>
          <w:szCs w:val="24"/>
        </w:rPr>
        <w:t xml:space="preserve">through the DWDB </w:t>
      </w:r>
      <w:r w:rsidRPr="003A0624">
        <w:rPr>
          <w:rFonts w:ascii="Times New Roman" w:hAnsi="Times New Roman" w:cs="Times New Roman"/>
          <w:sz w:val="24"/>
          <w:szCs w:val="24"/>
        </w:rPr>
        <w:t>must align with in-demand jobs in Delaware and be featured on the High Demand Occupation List</w:t>
      </w:r>
      <w:r w:rsidR="00CF41D8">
        <w:rPr>
          <w:rFonts w:ascii="Times New Roman" w:hAnsi="Times New Roman" w:cs="Times New Roman"/>
          <w:sz w:val="24"/>
          <w:szCs w:val="24"/>
        </w:rPr>
        <w:t xml:space="preserve">. </w:t>
      </w:r>
      <w:bookmarkEnd w:id="4"/>
      <w:r w:rsidR="00CF41D8">
        <w:rPr>
          <w:rFonts w:ascii="Times New Roman" w:hAnsi="Times New Roman" w:cs="Times New Roman"/>
          <w:sz w:val="24"/>
          <w:szCs w:val="24"/>
        </w:rPr>
        <w:t xml:space="preserve">This list is the </w:t>
      </w:r>
      <w:r w:rsidRPr="003A0624">
        <w:rPr>
          <w:rFonts w:ascii="Times New Roman" w:hAnsi="Times New Roman" w:cs="Times New Roman"/>
          <w:sz w:val="24"/>
          <w:szCs w:val="24"/>
        </w:rPr>
        <w:t xml:space="preserve">determinant for eligible </w:t>
      </w:r>
      <w:r w:rsidR="00CF41D8">
        <w:rPr>
          <w:rFonts w:ascii="Times New Roman" w:hAnsi="Times New Roman" w:cs="Times New Roman"/>
          <w:sz w:val="24"/>
          <w:szCs w:val="24"/>
        </w:rPr>
        <w:t>Provider programs</w:t>
      </w:r>
      <w:r w:rsidRPr="003A0624">
        <w:rPr>
          <w:rFonts w:ascii="Times New Roman" w:hAnsi="Times New Roman" w:cs="Times New Roman"/>
          <w:sz w:val="24"/>
          <w:szCs w:val="24"/>
        </w:rPr>
        <w:t xml:space="preserve"> to receive funding in Delaware. It primarily steers accessible training opportunities, </w:t>
      </w:r>
      <w:r w:rsidR="001F4D9F">
        <w:rPr>
          <w:rFonts w:ascii="Times New Roman" w:hAnsi="Times New Roman" w:cs="Times New Roman"/>
          <w:sz w:val="24"/>
          <w:szCs w:val="24"/>
        </w:rPr>
        <w:t>developed</w:t>
      </w:r>
      <w:r w:rsidRPr="003A0624">
        <w:rPr>
          <w:rFonts w:ascii="Times New Roman" w:hAnsi="Times New Roman" w:cs="Times New Roman"/>
          <w:sz w:val="24"/>
          <w:szCs w:val="24"/>
        </w:rPr>
        <w:t xml:space="preserve"> through collaborative efforts among DWDB staff, the Delaware Department of Labor (DOL) Office of Occupational and Labor Market Information (OOLMI), core partners, and business</w:t>
      </w:r>
      <w:r w:rsidR="00163432">
        <w:rPr>
          <w:rFonts w:ascii="Times New Roman" w:hAnsi="Times New Roman" w:cs="Times New Roman"/>
          <w:sz w:val="24"/>
          <w:szCs w:val="24"/>
        </w:rPr>
        <w:t>es</w:t>
      </w:r>
      <w:r w:rsidRPr="003A0624">
        <w:rPr>
          <w:rFonts w:ascii="Times New Roman" w:hAnsi="Times New Roman" w:cs="Times New Roman"/>
          <w:sz w:val="24"/>
          <w:szCs w:val="24"/>
        </w:rPr>
        <w:t>. The DWDB's aim is to synchronize occupational expenses with the State’s Strategic Plan.</w:t>
      </w:r>
    </w:p>
    <w:p w14:paraId="7BA5442C" w14:textId="77777777" w:rsidR="00F0699B" w:rsidRDefault="00F0699B" w:rsidP="00D34C1A">
      <w:pPr>
        <w:rPr>
          <w:rFonts w:ascii="Times New Roman" w:hAnsi="Times New Roman" w:cs="Times New Roman"/>
          <w:sz w:val="24"/>
          <w:szCs w:val="24"/>
        </w:rPr>
      </w:pPr>
    </w:p>
    <w:p w14:paraId="5F0FE563" w14:textId="01AD97CD" w:rsidR="00D34C1A" w:rsidRPr="003A0624" w:rsidRDefault="00D34C1A" w:rsidP="00D34C1A">
      <w:pPr>
        <w:rPr>
          <w:rFonts w:ascii="Times New Roman" w:hAnsi="Times New Roman" w:cs="Times New Roman"/>
          <w:sz w:val="24"/>
          <w:szCs w:val="24"/>
        </w:rPr>
      </w:pPr>
      <w:r w:rsidRPr="003A0624">
        <w:rPr>
          <w:rFonts w:ascii="Times New Roman" w:hAnsi="Times New Roman" w:cs="Times New Roman"/>
          <w:sz w:val="24"/>
          <w:szCs w:val="24"/>
        </w:rPr>
        <w:t xml:space="preserve">Once approved by the DWDB, this demand occupation list is published and utilized to either include or renew ETPL programs in Delaware JobLink. These </w:t>
      </w:r>
      <w:r w:rsidR="001F4D9F">
        <w:rPr>
          <w:rFonts w:ascii="Times New Roman" w:hAnsi="Times New Roman" w:cs="Times New Roman"/>
          <w:sz w:val="24"/>
          <w:szCs w:val="24"/>
        </w:rPr>
        <w:t>program</w:t>
      </w:r>
      <w:r w:rsidRPr="003A0624">
        <w:rPr>
          <w:rFonts w:ascii="Times New Roman" w:hAnsi="Times New Roman" w:cs="Times New Roman"/>
          <w:sz w:val="24"/>
          <w:szCs w:val="24"/>
        </w:rPr>
        <w:t>s and providers are then presented to clients as potential training pathways.</w:t>
      </w:r>
    </w:p>
    <w:p w14:paraId="7EC7BB6A" w14:textId="7FDFF09C" w:rsidR="00D34C1A" w:rsidRPr="003A0624" w:rsidRDefault="00D34C1A" w:rsidP="00D34C1A">
      <w:pPr>
        <w:spacing w:after="0"/>
        <w:rPr>
          <w:rFonts w:ascii="Times New Roman" w:hAnsi="Times New Roman" w:cs="Times New Roman"/>
        </w:rPr>
      </w:pPr>
    </w:p>
    <w:p w14:paraId="4AA388E6" w14:textId="1C183A0A" w:rsidR="00D34C1A" w:rsidRPr="003A0624" w:rsidRDefault="00D34C1A" w:rsidP="00540E39">
      <w:pPr>
        <w:spacing w:after="0"/>
        <w:rPr>
          <w:rFonts w:ascii="Times New Roman" w:hAnsi="Times New Roman" w:cs="Times New Roman"/>
          <w:sz w:val="24"/>
          <w:szCs w:val="24"/>
        </w:rPr>
      </w:pPr>
      <w:r w:rsidRPr="003A0624">
        <w:rPr>
          <w:rFonts w:ascii="Times New Roman" w:hAnsi="Times New Roman" w:cs="Times New Roman"/>
          <w:sz w:val="24"/>
          <w:szCs w:val="24"/>
        </w:rPr>
        <w:t>Development of the High Demand Occupation List:</w:t>
      </w:r>
    </w:p>
    <w:p w14:paraId="62D52AAC" w14:textId="6877482E" w:rsidR="00540E39" w:rsidRPr="003A0624" w:rsidRDefault="00540E39" w:rsidP="00540E39">
      <w:pPr>
        <w:spacing w:after="0"/>
        <w:rPr>
          <w:rFonts w:ascii="Times New Roman" w:hAnsi="Times New Roman" w:cs="Times New Roman"/>
          <w:sz w:val="24"/>
          <w:szCs w:val="24"/>
        </w:rPr>
      </w:pPr>
      <w:r w:rsidRPr="003A0624">
        <w:rPr>
          <w:rFonts w:ascii="Times New Roman" w:hAnsi="Times New Roman" w:cs="Times New Roman"/>
          <w:sz w:val="24"/>
          <w:szCs w:val="24"/>
        </w:rPr>
        <w:t>To facilitate, the DWDB Deputy Director and/or the management analyst will:</w:t>
      </w:r>
    </w:p>
    <w:p w14:paraId="26D2E339" w14:textId="77777777" w:rsidR="00540E39" w:rsidRPr="003A0624" w:rsidRDefault="00540E39" w:rsidP="00540E39">
      <w:pPr>
        <w:pStyle w:val="ListParagraph"/>
        <w:numPr>
          <w:ilvl w:val="0"/>
          <w:numId w:val="1"/>
        </w:numPr>
        <w:spacing w:after="0"/>
        <w:rPr>
          <w:rFonts w:ascii="Times New Roman" w:hAnsi="Times New Roman" w:cs="Times New Roman"/>
          <w:sz w:val="24"/>
          <w:szCs w:val="24"/>
        </w:rPr>
      </w:pPr>
      <w:r w:rsidRPr="003A0624">
        <w:rPr>
          <w:rFonts w:ascii="Times New Roman" w:hAnsi="Times New Roman" w:cs="Times New Roman"/>
          <w:sz w:val="24"/>
          <w:szCs w:val="24"/>
        </w:rPr>
        <w:t>Gather relevant labor market information from Delaware’s Office of Occupational Labor Market Information (OOLMI).</w:t>
      </w:r>
    </w:p>
    <w:p w14:paraId="0363DA47" w14:textId="4318EF8B" w:rsidR="00540E39" w:rsidRPr="003A0624" w:rsidRDefault="00540E39" w:rsidP="00540E39">
      <w:pPr>
        <w:pStyle w:val="ListParagraph"/>
        <w:numPr>
          <w:ilvl w:val="0"/>
          <w:numId w:val="1"/>
        </w:numPr>
        <w:spacing w:after="0"/>
        <w:rPr>
          <w:rFonts w:ascii="Times New Roman" w:hAnsi="Times New Roman" w:cs="Times New Roman"/>
          <w:sz w:val="24"/>
          <w:szCs w:val="24"/>
        </w:rPr>
      </w:pPr>
      <w:r w:rsidRPr="003A0624">
        <w:rPr>
          <w:rFonts w:ascii="Times New Roman" w:hAnsi="Times New Roman" w:cs="Times New Roman"/>
          <w:sz w:val="24"/>
          <w:szCs w:val="24"/>
        </w:rPr>
        <w:t>Conduct an initial analysis of potential employment demand.</w:t>
      </w:r>
    </w:p>
    <w:p w14:paraId="0D456BE6" w14:textId="77777777" w:rsidR="00D34C1A" w:rsidRDefault="00540E39" w:rsidP="00540E39">
      <w:pPr>
        <w:pStyle w:val="ListParagraph"/>
        <w:numPr>
          <w:ilvl w:val="0"/>
          <w:numId w:val="1"/>
        </w:numPr>
        <w:spacing w:after="0"/>
        <w:rPr>
          <w:rFonts w:ascii="Times New Roman" w:hAnsi="Times New Roman" w:cs="Times New Roman"/>
          <w:sz w:val="24"/>
          <w:szCs w:val="24"/>
        </w:rPr>
      </w:pPr>
      <w:r w:rsidRPr="003A0624">
        <w:rPr>
          <w:rFonts w:ascii="Times New Roman" w:hAnsi="Times New Roman" w:cs="Times New Roman"/>
          <w:sz w:val="24"/>
          <w:szCs w:val="24"/>
        </w:rPr>
        <w:t>Develop a draft high demand occupation list for</w:t>
      </w:r>
      <w:r w:rsidR="00D34C1A" w:rsidRPr="003A0624">
        <w:rPr>
          <w:rFonts w:ascii="Times New Roman" w:hAnsi="Times New Roman" w:cs="Times New Roman"/>
          <w:sz w:val="24"/>
          <w:szCs w:val="24"/>
        </w:rPr>
        <w:t xml:space="preserve"> partners for review and comment.</w:t>
      </w:r>
    </w:p>
    <w:p w14:paraId="6999B4D2" w14:textId="29DE0ACA" w:rsidR="001F4D9F" w:rsidRPr="003A0624" w:rsidRDefault="003F1984" w:rsidP="00540E39">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Adjust</w:t>
      </w:r>
      <w:r w:rsidR="001F4D9F">
        <w:rPr>
          <w:rFonts w:ascii="Times New Roman" w:hAnsi="Times New Roman" w:cs="Times New Roman"/>
          <w:sz w:val="24"/>
          <w:szCs w:val="24"/>
        </w:rPr>
        <w:t xml:space="preserve"> </w:t>
      </w:r>
      <w:r>
        <w:rPr>
          <w:rFonts w:ascii="Times New Roman" w:hAnsi="Times New Roman" w:cs="Times New Roman"/>
          <w:sz w:val="24"/>
          <w:szCs w:val="24"/>
        </w:rPr>
        <w:t>as needed with</w:t>
      </w:r>
      <w:r w:rsidR="001F4D9F">
        <w:rPr>
          <w:rFonts w:ascii="Times New Roman" w:hAnsi="Times New Roman" w:cs="Times New Roman"/>
          <w:sz w:val="24"/>
          <w:szCs w:val="24"/>
        </w:rPr>
        <w:t xml:space="preserve"> partner </w:t>
      </w:r>
      <w:r>
        <w:rPr>
          <w:rFonts w:ascii="Times New Roman" w:hAnsi="Times New Roman" w:cs="Times New Roman"/>
          <w:sz w:val="24"/>
          <w:szCs w:val="24"/>
        </w:rPr>
        <w:t>feedback/</w:t>
      </w:r>
      <w:r w:rsidR="001F4D9F">
        <w:rPr>
          <w:rFonts w:ascii="Times New Roman" w:hAnsi="Times New Roman" w:cs="Times New Roman"/>
          <w:sz w:val="24"/>
          <w:szCs w:val="24"/>
        </w:rPr>
        <w:t xml:space="preserve">analysis. </w:t>
      </w:r>
    </w:p>
    <w:p w14:paraId="28B97DBB" w14:textId="41E2C91E" w:rsidR="00540E39" w:rsidRPr="003A0624" w:rsidRDefault="00D34C1A" w:rsidP="00D34C1A">
      <w:pPr>
        <w:pStyle w:val="ListParagraph"/>
        <w:numPr>
          <w:ilvl w:val="0"/>
          <w:numId w:val="1"/>
        </w:numPr>
        <w:spacing w:after="0"/>
        <w:rPr>
          <w:rFonts w:ascii="Times New Roman" w:hAnsi="Times New Roman" w:cs="Times New Roman"/>
          <w:sz w:val="24"/>
          <w:szCs w:val="24"/>
        </w:rPr>
      </w:pPr>
      <w:r w:rsidRPr="003A0624">
        <w:rPr>
          <w:rFonts w:ascii="Times New Roman" w:hAnsi="Times New Roman" w:cs="Times New Roman"/>
          <w:sz w:val="24"/>
          <w:szCs w:val="24"/>
        </w:rPr>
        <w:t>Provide the initial draft list to</w:t>
      </w:r>
      <w:r w:rsidR="00540E39" w:rsidRPr="003A0624">
        <w:rPr>
          <w:rFonts w:ascii="Times New Roman" w:hAnsi="Times New Roman" w:cs="Times New Roman"/>
          <w:sz w:val="24"/>
          <w:szCs w:val="24"/>
        </w:rPr>
        <w:t xml:space="preserve"> the DWDB Executive Director, for presentation and approval to </w:t>
      </w:r>
      <w:r w:rsidRPr="003A0624">
        <w:rPr>
          <w:rFonts w:ascii="Times New Roman" w:hAnsi="Times New Roman" w:cs="Times New Roman"/>
          <w:sz w:val="24"/>
          <w:szCs w:val="24"/>
        </w:rPr>
        <w:t>the Executive Committee or full board</w:t>
      </w:r>
      <w:r w:rsidR="00540E39" w:rsidRPr="003A0624">
        <w:rPr>
          <w:rFonts w:ascii="Times New Roman" w:hAnsi="Times New Roman" w:cs="Times New Roman"/>
          <w:sz w:val="24"/>
          <w:szCs w:val="24"/>
        </w:rPr>
        <w:t>.</w:t>
      </w:r>
    </w:p>
    <w:p w14:paraId="6F1941A7" w14:textId="77777777" w:rsidR="00540E39" w:rsidRPr="003A0624" w:rsidRDefault="00540E39" w:rsidP="00540E39">
      <w:pPr>
        <w:pStyle w:val="ListParagraph"/>
        <w:numPr>
          <w:ilvl w:val="0"/>
          <w:numId w:val="1"/>
        </w:numPr>
        <w:spacing w:after="0"/>
        <w:rPr>
          <w:rFonts w:ascii="Times New Roman" w:hAnsi="Times New Roman" w:cs="Times New Roman"/>
          <w:sz w:val="24"/>
          <w:szCs w:val="24"/>
        </w:rPr>
      </w:pPr>
      <w:r w:rsidRPr="003A0624">
        <w:rPr>
          <w:rFonts w:ascii="Times New Roman" w:hAnsi="Times New Roman" w:cs="Times New Roman"/>
          <w:sz w:val="24"/>
          <w:szCs w:val="24"/>
        </w:rPr>
        <w:t>Ensure the DWDB website is posted with the new list.</w:t>
      </w:r>
    </w:p>
    <w:p w14:paraId="0496E056" w14:textId="77777777" w:rsidR="00540E39" w:rsidRPr="003A0624" w:rsidRDefault="00540E39" w:rsidP="00540E39">
      <w:pPr>
        <w:spacing w:after="0"/>
        <w:rPr>
          <w:rFonts w:ascii="Times New Roman" w:hAnsi="Times New Roman" w:cs="Times New Roman"/>
          <w:sz w:val="24"/>
          <w:szCs w:val="24"/>
        </w:rPr>
      </w:pPr>
    </w:p>
    <w:p w14:paraId="5C9BD077" w14:textId="77777777" w:rsidR="003A0624" w:rsidRPr="003A0624" w:rsidRDefault="00540E39" w:rsidP="00540E39">
      <w:pPr>
        <w:spacing w:after="0"/>
        <w:rPr>
          <w:rFonts w:ascii="Times New Roman" w:hAnsi="Times New Roman" w:cs="Times New Roman"/>
          <w:sz w:val="24"/>
          <w:szCs w:val="24"/>
        </w:rPr>
      </w:pPr>
      <w:bookmarkStart w:id="5" w:name="_Toc156149228"/>
      <w:r w:rsidRPr="003A0624">
        <w:rPr>
          <w:rStyle w:val="Heading2Char"/>
          <w:rFonts w:ascii="Times New Roman" w:hAnsi="Times New Roman" w:cs="Times New Roman"/>
        </w:rPr>
        <w:t>Performance Measures</w:t>
      </w:r>
      <w:r w:rsidR="003A0624" w:rsidRPr="003A0624">
        <w:rPr>
          <w:rStyle w:val="Heading2Char"/>
          <w:rFonts w:ascii="Times New Roman" w:hAnsi="Times New Roman" w:cs="Times New Roman"/>
        </w:rPr>
        <w:t>:</w:t>
      </w:r>
      <w:bookmarkEnd w:id="5"/>
      <w:r w:rsidRPr="003A0624">
        <w:rPr>
          <w:rFonts w:ascii="Times New Roman" w:hAnsi="Times New Roman" w:cs="Times New Roman"/>
          <w:sz w:val="24"/>
          <w:szCs w:val="24"/>
        </w:rPr>
        <w:t xml:space="preserve"> </w:t>
      </w:r>
    </w:p>
    <w:p w14:paraId="57C9A8A8" w14:textId="77777777" w:rsidR="001F4D9F" w:rsidRDefault="00540E39" w:rsidP="00540E39">
      <w:pPr>
        <w:spacing w:after="0"/>
        <w:rPr>
          <w:rFonts w:ascii="Times New Roman" w:hAnsi="Times New Roman" w:cs="Times New Roman"/>
          <w:sz w:val="24"/>
          <w:szCs w:val="24"/>
        </w:rPr>
      </w:pPr>
      <w:r w:rsidRPr="003A0624">
        <w:rPr>
          <w:rFonts w:ascii="Times New Roman" w:hAnsi="Times New Roman" w:cs="Times New Roman"/>
          <w:sz w:val="24"/>
          <w:szCs w:val="24"/>
        </w:rPr>
        <w:t>The development of performance measures serves several functions including, but not limited to, giving providers a clearly defined set of performance expectations, and providing DWDB committees with selection criteria for future provider approvals. The DWDB will evaluate providers based on performance measures. The DWDB will eliminate programs from the ETPL</w:t>
      </w:r>
      <w:r w:rsidR="001F4D9F">
        <w:rPr>
          <w:rFonts w:ascii="Times New Roman" w:hAnsi="Times New Roman" w:cs="Times New Roman"/>
          <w:sz w:val="24"/>
          <w:szCs w:val="24"/>
        </w:rPr>
        <w:t xml:space="preserve"> </w:t>
      </w:r>
      <w:r w:rsidRPr="003A0624">
        <w:rPr>
          <w:rFonts w:ascii="Times New Roman" w:hAnsi="Times New Roman" w:cs="Times New Roman"/>
          <w:sz w:val="24"/>
          <w:szCs w:val="24"/>
        </w:rPr>
        <w:t xml:space="preserve">which fail to meet performance measures. </w:t>
      </w:r>
    </w:p>
    <w:p w14:paraId="45DFF46C" w14:textId="77777777" w:rsidR="001F4D9F" w:rsidRDefault="001F4D9F" w:rsidP="00540E39">
      <w:pPr>
        <w:spacing w:after="0"/>
        <w:rPr>
          <w:rFonts w:ascii="Times New Roman" w:hAnsi="Times New Roman" w:cs="Times New Roman"/>
          <w:sz w:val="24"/>
          <w:szCs w:val="24"/>
        </w:rPr>
      </w:pPr>
    </w:p>
    <w:p w14:paraId="2B28F825" w14:textId="386651D3" w:rsidR="00540E39" w:rsidRPr="003A0624" w:rsidRDefault="00540E39" w:rsidP="00540E39">
      <w:pPr>
        <w:spacing w:after="0"/>
        <w:rPr>
          <w:rFonts w:ascii="Times New Roman" w:hAnsi="Times New Roman" w:cs="Times New Roman"/>
          <w:sz w:val="24"/>
          <w:szCs w:val="24"/>
        </w:rPr>
      </w:pPr>
      <w:r w:rsidRPr="003A0624">
        <w:rPr>
          <w:rFonts w:ascii="Times New Roman" w:hAnsi="Times New Roman" w:cs="Times New Roman"/>
          <w:sz w:val="24"/>
          <w:szCs w:val="24"/>
        </w:rPr>
        <w:t>The development of performance measures is a joint staff project between the Delaware Department of Labor, Division of Employment and Training (DOL-DET), the DWDB Performance Measures Committee, and the DWDB staff</w:t>
      </w:r>
      <w:r w:rsidRPr="00F0699B">
        <w:rPr>
          <w:rFonts w:ascii="Times New Roman" w:hAnsi="Times New Roman" w:cs="Times New Roman"/>
          <w:sz w:val="24"/>
          <w:szCs w:val="24"/>
        </w:rPr>
        <w:t xml:space="preserve">. State performance measures must </w:t>
      </w:r>
      <w:r w:rsidR="00F0699B" w:rsidRPr="00F0699B">
        <w:rPr>
          <w:rFonts w:ascii="Times New Roman" w:hAnsi="Times New Roman" w:cs="Times New Roman"/>
          <w:sz w:val="24"/>
          <w:szCs w:val="24"/>
        </w:rPr>
        <w:t xml:space="preserve">be </w:t>
      </w:r>
      <w:r w:rsidRPr="00F0699B">
        <w:rPr>
          <w:rFonts w:ascii="Times New Roman" w:hAnsi="Times New Roman" w:cs="Times New Roman"/>
          <w:sz w:val="24"/>
          <w:szCs w:val="24"/>
        </w:rPr>
        <w:lastRenderedPageBreak/>
        <w:t>met or exceed the federally mandated requirements</w:t>
      </w:r>
      <w:r w:rsidR="00F0699B" w:rsidRPr="00F0699B">
        <w:rPr>
          <w:rFonts w:ascii="Times New Roman" w:hAnsi="Times New Roman" w:cs="Times New Roman"/>
          <w:sz w:val="24"/>
          <w:szCs w:val="24"/>
        </w:rPr>
        <w:t xml:space="preserve"> by all Providers</w:t>
      </w:r>
      <w:r w:rsidRPr="00F0699B">
        <w:rPr>
          <w:rFonts w:ascii="Times New Roman" w:hAnsi="Times New Roman" w:cs="Times New Roman"/>
          <w:sz w:val="24"/>
          <w:szCs w:val="24"/>
        </w:rPr>
        <w:t>.</w:t>
      </w:r>
      <w:r w:rsidRPr="003A0624">
        <w:rPr>
          <w:rFonts w:ascii="Times New Roman" w:hAnsi="Times New Roman" w:cs="Times New Roman"/>
          <w:sz w:val="24"/>
          <w:szCs w:val="24"/>
        </w:rPr>
        <w:t xml:space="preserve"> </w:t>
      </w:r>
      <w:r w:rsidR="001F4D9F">
        <w:rPr>
          <w:rFonts w:ascii="Times New Roman" w:hAnsi="Times New Roman" w:cs="Times New Roman"/>
          <w:sz w:val="24"/>
          <w:szCs w:val="24"/>
        </w:rPr>
        <w:t xml:space="preserve">Performance measures are negotiated every two years, aligning with the State Plan or State Plan modification submission. </w:t>
      </w:r>
      <w:r w:rsidRPr="003A0624">
        <w:rPr>
          <w:rFonts w:ascii="Times New Roman" w:hAnsi="Times New Roman" w:cs="Times New Roman"/>
          <w:sz w:val="24"/>
          <w:szCs w:val="24"/>
        </w:rPr>
        <w:t>The results of the negotiation, between the DWDB Performance Measures Committee, DWDB staff, DOL-DET staff, and U.S. DOL Employment and Training Administration are the primary driver for development of provider measures. Performance measures reviewed by DWDB staff include employment 2nd and 4th quarter after exit, median earnings, and credential attainment. Training providers are required to report on all students attending ETPL approved training.</w:t>
      </w:r>
    </w:p>
    <w:p w14:paraId="5DC4600F" w14:textId="77777777" w:rsidR="00540E39" w:rsidRPr="003A0624" w:rsidRDefault="00540E39" w:rsidP="00540E39">
      <w:pPr>
        <w:spacing w:after="0"/>
        <w:rPr>
          <w:rFonts w:ascii="Times New Roman" w:hAnsi="Times New Roman" w:cs="Times New Roman"/>
          <w:sz w:val="24"/>
          <w:szCs w:val="24"/>
        </w:rPr>
      </w:pPr>
    </w:p>
    <w:p w14:paraId="51A5F744" w14:textId="77777777" w:rsidR="00540E39" w:rsidRPr="003A0624" w:rsidRDefault="00540E39" w:rsidP="00540E39">
      <w:pPr>
        <w:spacing w:after="0"/>
        <w:rPr>
          <w:rFonts w:ascii="Times New Roman" w:hAnsi="Times New Roman" w:cs="Times New Roman"/>
          <w:sz w:val="24"/>
          <w:szCs w:val="24"/>
        </w:rPr>
      </w:pPr>
      <w:r w:rsidRPr="003A0624">
        <w:rPr>
          <w:rFonts w:ascii="Times New Roman" w:hAnsi="Times New Roman" w:cs="Times New Roman"/>
          <w:sz w:val="24"/>
          <w:szCs w:val="24"/>
        </w:rPr>
        <w:t>To prepare for the negotiations DOL-DET and DWDB will:</w:t>
      </w:r>
    </w:p>
    <w:p w14:paraId="670BC10B" w14:textId="77777777" w:rsidR="00540E39" w:rsidRPr="003A0624" w:rsidRDefault="00540E39" w:rsidP="00540E39">
      <w:pPr>
        <w:pStyle w:val="ListParagraph"/>
        <w:numPr>
          <w:ilvl w:val="0"/>
          <w:numId w:val="2"/>
        </w:numPr>
        <w:spacing w:after="0"/>
        <w:rPr>
          <w:rFonts w:ascii="Times New Roman" w:hAnsi="Times New Roman" w:cs="Times New Roman"/>
          <w:sz w:val="24"/>
          <w:szCs w:val="24"/>
        </w:rPr>
      </w:pPr>
      <w:r w:rsidRPr="003A0624">
        <w:rPr>
          <w:rFonts w:ascii="Times New Roman" w:hAnsi="Times New Roman" w:cs="Times New Roman"/>
          <w:sz w:val="24"/>
          <w:szCs w:val="24"/>
        </w:rPr>
        <w:t>Work together and develop draft performance measures that ensure the success of state programs to meet federally mandated performance.</w:t>
      </w:r>
    </w:p>
    <w:p w14:paraId="48F9BEED" w14:textId="77777777" w:rsidR="00540E39" w:rsidRPr="003A0624" w:rsidRDefault="00540E39" w:rsidP="00540E39">
      <w:pPr>
        <w:pStyle w:val="ListParagraph"/>
        <w:numPr>
          <w:ilvl w:val="0"/>
          <w:numId w:val="2"/>
        </w:numPr>
        <w:spacing w:after="0"/>
        <w:rPr>
          <w:rFonts w:ascii="Times New Roman" w:hAnsi="Times New Roman" w:cs="Times New Roman"/>
          <w:sz w:val="24"/>
          <w:szCs w:val="24"/>
        </w:rPr>
      </w:pPr>
      <w:r w:rsidRPr="003A0624">
        <w:rPr>
          <w:rFonts w:ascii="Times New Roman" w:hAnsi="Times New Roman" w:cs="Times New Roman"/>
          <w:sz w:val="24"/>
          <w:szCs w:val="24"/>
        </w:rPr>
        <w:t>Take into consideration the demand occupation list when developing employment standards.</w:t>
      </w:r>
    </w:p>
    <w:p w14:paraId="301E7492" w14:textId="77777777" w:rsidR="00540E39" w:rsidRPr="003A0624" w:rsidRDefault="00540E39" w:rsidP="00540E39">
      <w:pPr>
        <w:pStyle w:val="ListParagraph"/>
        <w:numPr>
          <w:ilvl w:val="0"/>
          <w:numId w:val="2"/>
        </w:numPr>
        <w:spacing w:after="0"/>
        <w:rPr>
          <w:rFonts w:ascii="Times New Roman" w:hAnsi="Times New Roman" w:cs="Times New Roman"/>
          <w:sz w:val="24"/>
          <w:szCs w:val="24"/>
        </w:rPr>
      </w:pPr>
      <w:r w:rsidRPr="003A0624">
        <w:rPr>
          <w:rFonts w:ascii="Times New Roman" w:hAnsi="Times New Roman" w:cs="Times New Roman"/>
          <w:sz w:val="24"/>
          <w:szCs w:val="24"/>
        </w:rPr>
        <w:t>Present the draft performance measures to the Performance Measures Committee for review.</w:t>
      </w:r>
    </w:p>
    <w:p w14:paraId="1B6AE327" w14:textId="3CF9D5B3" w:rsidR="00540E39" w:rsidRPr="007576FB" w:rsidRDefault="00540E39" w:rsidP="007576FB">
      <w:pPr>
        <w:pStyle w:val="Heading2"/>
        <w:rPr>
          <w:rFonts w:ascii="Times New Roman" w:hAnsi="Times New Roman" w:cs="Times New Roman"/>
        </w:rPr>
      </w:pPr>
    </w:p>
    <w:p w14:paraId="57881A27" w14:textId="4B149369" w:rsidR="007576FB" w:rsidRDefault="007576FB" w:rsidP="007576FB">
      <w:pPr>
        <w:pStyle w:val="Heading2"/>
        <w:rPr>
          <w:rFonts w:ascii="Times New Roman" w:hAnsi="Times New Roman" w:cs="Times New Roman"/>
        </w:rPr>
      </w:pPr>
      <w:bookmarkStart w:id="6" w:name="_Toc156149229"/>
      <w:r w:rsidRPr="007576FB">
        <w:rPr>
          <w:rFonts w:ascii="Times New Roman" w:hAnsi="Times New Roman" w:cs="Times New Roman"/>
        </w:rPr>
        <w:t>Performance Reporting</w:t>
      </w:r>
      <w:bookmarkEnd w:id="6"/>
    </w:p>
    <w:p w14:paraId="4E99E355" w14:textId="0D875674" w:rsidR="00B23656" w:rsidRPr="00B23656" w:rsidRDefault="00B23656" w:rsidP="00B23656">
      <w:pPr>
        <w:rPr>
          <w:rFonts w:ascii="Times New Roman" w:hAnsi="Times New Roman" w:cs="Times New Roman"/>
          <w:sz w:val="24"/>
          <w:szCs w:val="24"/>
        </w:rPr>
      </w:pPr>
      <w:r>
        <w:rPr>
          <w:rFonts w:ascii="Times New Roman" w:hAnsi="Times New Roman" w:cs="Times New Roman"/>
          <w:sz w:val="24"/>
          <w:szCs w:val="24"/>
        </w:rPr>
        <w:t xml:space="preserve">Providers on the ETPL must submit on a quarterly basis </w:t>
      </w:r>
      <w:r w:rsidRPr="00B23656">
        <w:rPr>
          <w:rFonts w:ascii="Times New Roman" w:hAnsi="Times New Roman" w:cs="Times New Roman"/>
          <w:sz w:val="24"/>
          <w:szCs w:val="24"/>
        </w:rPr>
        <w:t xml:space="preserve">performance data </w:t>
      </w:r>
      <w:r w:rsidR="003F1984">
        <w:rPr>
          <w:rFonts w:ascii="Times New Roman" w:hAnsi="Times New Roman" w:cs="Times New Roman"/>
          <w:sz w:val="24"/>
          <w:szCs w:val="24"/>
        </w:rPr>
        <w:t xml:space="preserve">for </w:t>
      </w:r>
      <w:r w:rsidR="003F1984" w:rsidRPr="00B23656">
        <w:rPr>
          <w:rFonts w:ascii="Times New Roman" w:hAnsi="Times New Roman" w:cs="Times New Roman"/>
          <w:sz w:val="24"/>
          <w:szCs w:val="24"/>
        </w:rPr>
        <w:t>all student</w:t>
      </w:r>
      <w:r w:rsidR="003F1984">
        <w:rPr>
          <w:rFonts w:ascii="Times New Roman" w:hAnsi="Times New Roman" w:cs="Times New Roman"/>
          <w:sz w:val="24"/>
          <w:szCs w:val="24"/>
        </w:rPr>
        <w:t xml:space="preserve">s, </w:t>
      </w:r>
      <w:r w:rsidRPr="00B23656">
        <w:rPr>
          <w:rFonts w:ascii="Times New Roman" w:hAnsi="Times New Roman" w:cs="Times New Roman"/>
          <w:sz w:val="24"/>
          <w:szCs w:val="24"/>
        </w:rPr>
        <w:t>as referenced in WIOA sections 116 and 122</w:t>
      </w:r>
      <w:r w:rsidR="001B2C6A">
        <w:rPr>
          <w:rFonts w:ascii="Times New Roman" w:hAnsi="Times New Roman" w:cs="Times New Roman"/>
          <w:sz w:val="24"/>
          <w:szCs w:val="24"/>
        </w:rPr>
        <w:t>,</w:t>
      </w:r>
      <w:r w:rsidRPr="00B23656">
        <w:rPr>
          <w:rFonts w:ascii="Times New Roman" w:hAnsi="Times New Roman" w:cs="Times New Roman"/>
          <w:sz w:val="24"/>
          <w:szCs w:val="24"/>
        </w:rPr>
        <w:t xml:space="preserve"> in a timely and accurate manner. This includes:</w:t>
      </w:r>
    </w:p>
    <w:p w14:paraId="00B31C68" w14:textId="2CC4744F"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Employment 2nd &amp; 4th quarter after exit;</w:t>
      </w:r>
    </w:p>
    <w:p w14:paraId="7255842A" w14:textId="56A14062"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Median earning;</w:t>
      </w:r>
    </w:p>
    <w:p w14:paraId="55BC3CEA" w14:textId="5F7FF57C"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Credential attainment;</w:t>
      </w:r>
    </w:p>
    <w:p w14:paraId="495B017D" w14:textId="5DD06571"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Total number of participants enrolled in the program;</w:t>
      </w:r>
    </w:p>
    <w:p w14:paraId="24E9FA32" w14:textId="3FC6E727"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Total number of participants completing the program; and</w:t>
      </w:r>
    </w:p>
    <w:p w14:paraId="3F301F10" w14:textId="7E3ECD45" w:rsidR="00B23656" w:rsidRPr="00B23656" w:rsidRDefault="00B23656" w:rsidP="00D22FE2">
      <w:pPr>
        <w:pStyle w:val="ListParagraph"/>
        <w:numPr>
          <w:ilvl w:val="0"/>
          <w:numId w:val="39"/>
        </w:numPr>
        <w:rPr>
          <w:rFonts w:ascii="Times New Roman" w:hAnsi="Times New Roman" w:cs="Times New Roman"/>
          <w:sz w:val="24"/>
          <w:szCs w:val="24"/>
        </w:rPr>
      </w:pPr>
      <w:r w:rsidRPr="00B23656">
        <w:rPr>
          <w:rFonts w:ascii="Times New Roman" w:hAnsi="Times New Roman" w:cs="Times New Roman"/>
          <w:sz w:val="24"/>
          <w:szCs w:val="24"/>
        </w:rPr>
        <w:t>Total number of participants exiting the program.</w:t>
      </w:r>
    </w:p>
    <w:p w14:paraId="34248CEB" w14:textId="533644C2" w:rsidR="00B23656" w:rsidRDefault="00B23656" w:rsidP="00B23656">
      <w:pPr>
        <w:rPr>
          <w:rFonts w:ascii="Times New Roman" w:hAnsi="Times New Roman" w:cs="Times New Roman"/>
          <w:sz w:val="24"/>
          <w:szCs w:val="24"/>
        </w:rPr>
      </w:pPr>
      <w:r>
        <w:rPr>
          <w:rFonts w:ascii="Times New Roman" w:hAnsi="Times New Roman" w:cs="Times New Roman"/>
          <w:sz w:val="24"/>
          <w:szCs w:val="24"/>
        </w:rPr>
        <w:t>And m</w:t>
      </w:r>
      <w:r w:rsidRPr="00B23656">
        <w:rPr>
          <w:rFonts w:ascii="Times New Roman" w:hAnsi="Times New Roman" w:cs="Times New Roman"/>
          <w:sz w:val="24"/>
          <w:szCs w:val="24"/>
        </w:rPr>
        <w:t>eet the previous year’s performance objectives.</w:t>
      </w:r>
    </w:p>
    <w:p w14:paraId="6E990809" w14:textId="77777777" w:rsidR="00540E39" w:rsidRPr="003A0624" w:rsidRDefault="00540E39" w:rsidP="00540E39">
      <w:pPr>
        <w:spacing w:after="0"/>
        <w:rPr>
          <w:rFonts w:ascii="Times New Roman" w:hAnsi="Times New Roman" w:cs="Times New Roman"/>
          <w:sz w:val="24"/>
          <w:szCs w:val="24"/>
        </w:rPr>
      </w:pPr>
      <w:r w:rsidRPr="00F0699B">
        <w:rPr>
          <w:rFonts w:ascii="Times New Roman" w:hAnsi="Times New Roman" w:cs="Times New Roman"/>
          <w:b/>
          <w:bCs/>
          <w:sz w:val="24"/>
          <w:szCs w:val="24"/>
        </w:rPr>
        <w:t>Other Screening Criteria.</w:t>
      </w:r>
      <w:r w:rsidRPr="00F0699B">
        <w:rPr>
          <w:rFonts w:ascii="Times New Roman" w:hAnsi="Times New Roman" w:cs="Times New Roman"/>
          <w:sz w:val="24"/>
          <w:szCs w:val="24"/>
        </w:rPr>
        <w:t xml:space="preserve"> Although the Demand Occupation List and Provider Performance Measures are the two primary sets of screening criteria, the DWDB may also consider qualitative data from other sources such as local and/or state chambers of commerce, intelligence gathered from DET Business Services Reps (BSR’s), and websites, such as Indeed.com that give a daily snapshot of job openings.</w:t>
      </w:r>
    </w:p>
    <w:p w14:paraId="558F1745" w14:textId="77777777" w:rsidR="00F63B67" w:rsidRPr="003A0624" w:rsidRDefault="00F63B67" w:rsidP="00540E39">
      <w:pPr>
        <w:rPr>
          <w:rFonts w:ascii="Times New Roman" w:hAnsi="Times New Roman" w:cs="Times New Roman"/>
          <w:sz w:val="24"/>
          <w:szCs w:val="24"/>
          <w:highlight w:val="yellow"/>
        </w:rPr>
      </w:pPr>
    </w:p>
    <w:p w14:paraId="588D8016" w14:textId="77777777" w:rsidR="003A0624" w:rsidRPr="003A0624" w:rsidRDefault="003A0624" w:rsidP="003A0624">
      <w:pPr>
        <w:pStyle w:val="Heading2"/>
        <w:rPr>
          <w:rFonts w:ascii="Times New Roman" w:hAnsi="Times New Roman" w:cs="Times New Roman"/>
        </w:rPr>
      </w:pPr>
      <w:bookmarkStart w:id="7" w:name="_Toc156149230"/>
      <w:r w:rsidRPr="003A0624">
        <w:rPr>
          <w:rFonts w:ascii="Times New Roman" w:hAnsi="Times New Roman" w:cs="Times New Roman"/>
        </w:rPr>
        <w:t>Delaware JobLink</w:t>
      </w:r>
      <w:bookmarkEnd w:id="7"/>
    </w:p>
    <w:p w14:paraId="1B1B2F77" w14:textId="201025BC" w:rsidR="003A0624" w:rsidRDefault="003A0624" w:rsidP="003A0624">
      <w:pPr>
        <w:spacing w:after="0"/>
        <w:rPr>
          <w:rFonts w:ascii="Times New Roman" w:hAnsi="Times New Roman" w:cs="Times New Roman"/>
          <w:sz w:val="24"/>
          <w:szCs w:val="24"/>
        </w:rPr>
      </w:pPr>
      <w:r w:rsidRPr="003A0624">
        <w:rPr>
          <w:rFonts w:ascii="Times New Roman" w:hAnsi="Times New Roman" w:cs="Times New Roman"/>
          <w:sz w:val="24"/>
          <w:szCs w:val="24"/>
        </w:rPr>
        <w:t xml:space="preserve">The Delaware JobLink is the labor exchange system used by the DWDB to list providers, programs, and other employment related services. </w:t>
      </w:r>
    </w:p>
    <w:p w14:paraId="26846B26" w14:textId="410F6014" w:rsidR="003A0624" w:rsidRDefault="003A0624" w:rsidP="003A0624">
      <w:pPr>
        <w:spacing w:after="0"/>
        <w:rPr>
          <w:rFonts w:ascii="Times New Roman" w:hAnsi="Times New Roman" w:cs="Times New Roman"/>
          <w:sz w:val="24"/>
          <w:szCs w:val="24"/>
        </w:rPr>
      </w:pPr>
    </w:p>
    <w:p w14:paraId="59FDC6D7" w14:textId="71E3CEB9" w:rsidR="003A0624" w:rsidRPr="003A0624" w:rsidRDefault="003A0624" w:rsidP="003A0624">
      <w:pPr>
        <w:pStyle w:val="Heading2"/>
        <w:rPr>
          <w:rFonts w:ascii="Times New Roman" w:hAnsi="Times New Roman" w:cs="Times New Roman"/>
        </w:rPr>
      </w:pPr>
      <w:bookmarkStart w:id="8" w:name="_Toc156149231"/>
      <w:r w:rsidRPr="003A0624">
        <w:rPr>
          <w:rFonts w:ascii="Times New Roman" w:hAnsi="Times New Roman" w:cs="Times New Roman"/>
        </w:rPr>
        <w:t>M</w:t>
      </w:r>
      <w:r>
        <w:rPr>
          <w:rFonts w:ascii="Times New Roman" w:hAnsi="Times New Roman" w:cs="Times New Roman"/>
        </w:rPr>
        <w:t>emorandum of Understating (M</w:t>
      </w:r>
      <w:r w:rsidRPr="003A0624">
        <w:rPr>
          <w:rFonts w:ascii="Times New Roman" w:hAnsi="Times New Roman" w:cs="Times New Roman"/>
        </w:rPr>
        <w:t>OU</w:t>
      </w:r>
      <w:r>
        <w:rPr>
          <w:rFonts w:ascii="Times New Roman" w:hAnsi="Times New Roman" w:cs="Times New Roman"/>
        </w:rPr>
        <w:t>)</w:t>
      </w:r>
      <w:bookmarkEnd w:id="8"/>
      <w:r w:rsidRPr="003A0624">
        <w:rPr>
          <w:rFonts w:ascii="Times New Roman" w:hAnsi="Times New Roman" w:cs="Times New Roman"/>
        </w:rPr>
        <w:t xml:space="preserve"> </w:t>
      </w:r>
    </w:p>
    <w:p w14:paraId="6A5C2360" w14:textId="1C0BEF87" w:rsidR="003A0624" w:rsidRPr="003A0624" w:rsidRDefault="0051314C" w:rsidP="003A0624">
      <w:pPr>
        <w:spacing w:after="0"/>
        <w:rPr>
          <w:rFonts w:ascii="Times New Roman" w:hAnsi="Times New Roman" w:cs="Times New Roman"/>
          <w:sz w:val="24"/>
          <w:szCs w:val="24"/>
        </w:rPr>
      </w:pPr>
      <w:r>
        <w:rPr>
          <w:rFonts w:ascii="Times New Roman" w:hAnsi="Times New Roman" w:cs="Times New Roman"/>
          <w:sz w:val="24"/>
          <w:szCs w:val="24"/>
        </w:rPr>
        <w:t>The MOU is the</w:t>
      </w:r>
      <w:r w:rsidR="003A0624" w:rsidRPr="003A0624">
        <w:rPr>
          <w:rFonts w:ascii="Times New Roman" w:hAnsi="Times New Roman" w:cs="Times New Roman"/>
          <w:sz w:val="24"/>
          <w:szCs w:val="24"/>
        </w:rPr>
        <w:t xml:space="preserve"> formal agreement between </w:t>
      </w:r>
      <w:r>
        <w:rPr>
          <w:rFonts w:ascii="Times New Roman" w:hAnsi="Times New Roman" w:cs="Times New Roman"/>
          <w:sz w:val="24"/>
          <w:szCs w:val="24"/>
        </w:rPr>
        <w:t>DWDB and providers that</w:t>
      </w:r>
      <w:r w:rsidR="003A0624" w:rsidRPr="003A0624">
        <w:rPr>
          <w:rFonts w:ascii="Times New Roman" w:hAnsi="Times New Roman" w:cs="Times New Roman"/>
          <w:sz w:val="24"/>
          <w:szCs w:val="24"/>
        </w:rPr>
        <w:t xml:space="preserve"> outli</w:t>
      </w:r>
      <w:r>
        <w:rPr>
          <w:rFonts w:ascii="Times New Roman" w:hAnsi="Times New Roman" w:cs="Times New Roman"/>
          <w:sz w:val="24"/>
          <w:szCs w:val="24"/>
        </w:rPr>
        <w:t>nes</w:t>
      </w:r>
      <w:r w:rsidR="003A0624" w:rsidRPr="003A0624">
        <w:rPr>
          <w:rFonts w:ascii="Times New Roman" w:hAnsi="Times New Roman" w:cs="Times New Roman"/>
          <w:sz w:val="24"/>
          <w:szCs w:val="24"/>
        </w:rPr>
        <w:t xml:space="preserve"> the terms, responsibilities, and commitments of each party regarding</w:t>
      </w:r>
      <w:r>
        <w:rPr>
          <w:rFonts w:ascii="Times New Roman" w:hAnsi="Times New Roman" w:cs="Times New Roman"/>
          <w:sz w:val="24"/>
          <w:szCs w:val="24"/>
        </w:rPr>
        <w:t xml:space="preserve"> the ETPL</w:t>
      </w:r>
      <w:r w:rsidR="003A0624" w:rsidRPr="003A0624">
        <w:rPr>
          <w:rFonts w:ascii="Times New Roman" w:hAnsi="Times New Roman" w:cs="Times New Roman"/>
          <w:sz w:val="24"/>
          <w:szCs w:val="24"/>
        </w:rPr>
        <w:t xml:space="preserve">. The DWDB staff will </w:t>
      </w:r>
      <w:r w:rsidR="003A0624" w:rsidRPr="003A0624">
        <w:rPr>
          <w:rFonts w:ascii="Times New Roman" w:hAnsi="Times New Roman" w:cs="Times New Roman"/>
          <w:sz w:val="24"/>
          <w:szCs w:val="24"/>
        </w:rPr>
        <w:lastRenderedPageBreak/>
        <w:t>annually review the MOU to ensure it provides clear standards to the providers and enforcement authority to the DWDB.</w:t>
      </w:r>
    </w:p>
    <w:p w14:paraId="6BC60219" w14:textId="77777777" w:rsidR="003A0624" w:rsidRPr="003A0624" w:rsidRDefault="003A0624" w:rsidP="003A0624">
      <w:pPr>
        <w:spacing w:after="0"/>
        <w:rPr>
          <w:rFonts w:ascii="Times New Roman" w:hAnsi="Times New Roman" w:cs="Times New Roman"/>
          <w:sz w:val="24"/>
          <w:szCs w:val="24"/>
        </w:rPr>
      </w:pPr>
    </w:p>
    <w:p w14:paraId="264B6C53" w14:textId="0C3C47BA" w:rsidR="003A0624" w:rsidRPr="003A0624" w:rsidRDefault="003A0624" w:rsidP="003A0624">
      <w:pPr>
        <w:spacing w:after="0"/>
        <w:rPr>
          <w:rFonts w:ascii="Times New Roman" w:hAnsi="Times New Roman" w:cs="Times New Roman"/>
          <w:sz w:val="24"/>
          <w:szCs w:val="24"/>
        </w:rPr>
      </w:pPr>
      <w:r w:rsidRPr="00904A19">
        <w:rPr>
          <w:rFonts w:ascii="Times New Roman" w:hAnsi="Times New Roman" w:cs="Times New Roman"/>
          <w:sz w:val="24"/>
          <w:szCs w:val="24"/>
        </w:rPr>
        <w:t xml:space="preserve">The current MOU is at </w:t>
      </w:r>
      <w:r w:rsidR="003A4282" w:rsidRPr="00904A19">
        <w:rPr>
          <w:rFonts w:ascii="Times New Roman" w:hAnsi="Times New Roman" w:cs="Times New Roman"/>
          <w:sz w:val="24"/>
          <w:szCs w:val="24"/>
        </w:rPr>
        <w:t>A</w:t>
      </w:r>
      <w:r w:rsidRPr="00904A19">
        <w:rPr>
          <w:rFonts w:ascii="Times New Roman" w:hAnsi="Times New Roman" w:cs="Times New Roman"/>
          <w:sz w:val="24"/>
          <w:szCs w:val="24"/>
        </w:rPr>
        <w:t>ppendix</w:t>
      </w:r>
      <w:r w:rsidR="00904A19" w:rsidRPr="00904A19">
        <w:rPr>
          <w:rFonts w:ascii="Times New Roman" w:hAnsi="Times New Roman" w:cs="Times New Roman"/>
          <w:sz w:val="24"/>
          <w:szCs w:val="24"/>
        </w:rPr>
        <w:t xml:space="preserve"> </w:t>
      </w:r>
      <w:r w:rsidR="00BB2009">
        <w:rPr>
          <w:rFonts w:ascii="Times New Roman" w:hAnsi="Times New Roman" w:cs="Times New Roman"/>
          <w:sz w:val="24"/>
          <w:szCs w:val="24"/>
        </w:rPr>
        <w:t>B</w:t>
      </w:r>
      <w:r w:rsidRPr="00904A19">
        <w:rPr>
          <w:rFonts w:ascii="Times New Roman" w:hAnsi="Times New Roman" w:cs="Times New Roman"/>
          <w:sz w:val="24"/>
          <w:szCs w:val="24"/>
        </w:rPr>
        <w:t>.</w:t>
      </w:r>
    </w:p>
    <w:p w14:paraId="7D3E72C4" w14:textId="77777777" w:rsidR="003A0624" w:rsidRPr="003A0624" w:rsidRDefault="003A0624" w:rsidP="003A0624">
      <w:pPr>
        <w:spacing w:after="0"/>
        <w:rPr>
          <w:rFonts w:ascii="Times New Roman" w:hAnsi="Times New Roman" w:cs="Times New Roman"/>
          <w:sz w:val="24"/>
          <w:szCs w:val="24"/>
          <w:highlight w:val="yellow"/>
        </w:rPr>
      </w:pPr>
    </w:p>
    <w:p w14:paraId="46E06E26" w14:textId="5FC5BE9D" w:rsidR="003D3416" w:rsidRPr="0051314C" w:rsidRDefault="003D3416" w:rsidP="0051314C">
      <w:pPr>
        <w:pStyle w:val="Heading2"/>
        <w:rPr>
          <w:rFonts w:ascii="Times New Roman" w:hAnsi="Times New Roman" w:cs="Times New Roman"/>
        </w:rPr>
      </w:pPr>
      <w:bookmarkStart w:id="9" w:name="_Toc156149232"/>
      <w:r w:rsidRPr="0051314C">
        <w:rPr>
          <w:rFonts w:ascii="Times New Roman" w:hAnsi="Times New Roman" w:cs="Times New Roman"/>
        </w:rPr>
        <w:t>How Funds are Distributed</w:t>
      </w:r>
      <w:bookmarkEnd w:id="9"/>
    </w:p>
    <w:p w14:paraId="2AEE8AA3" w14:textId="7C7379BA" w:rsidR="003D3416" w:rsidRPr="003A0624" w:rsidRDefault="003D3416" w:rsidP="003D3416">
      <w:pPr>
        <w:rPr>
          <w:rFonts w:ascii="Times New Roman" w:eastAsia="Times New Roman" w:hAnsi="Times New Roman" w:cs="Times New Roman"/>
          <w:sz w:val="24"/>
          <w:szCs w:val="24"/>
        </w:rPr>
      </w:pPr>
      <w:r w:rsidRPr="003A0624">
        <w:rPr>
          <w:rFonts w:ascii="Times New Roman" w:hAnsi="Times New Roman" w:cs="Times New Roman"/>
          <w:sz w:val="24"/>
          <w:szCs w:val="24"/>
        </w:rPr>
        <w:t xml:space="preserve">The fund distribution process begins with the creation of the High Demand Occupation List. This list is developed by DWDB staff in collaboration with various entities such as the Delaware Department of Labor (DOL), Office of Occupational Labor Market Information (OOLMI), Division of Employment and Training (DET), and DWDB partners. The Demand Occupation List </w:t>
      </w:r>
      <w:r w:rsidR="00163432">
        <w:rPr>
          <w:rFonts w:ascii="Times New Roman" w:hAnsi="Times New Roman" w:cs="Times New Roman"/>
          <w:sz w:val="24"/>
          <w:szCs w:val="24"/>
        </w:rPr>
        <w:t>is a list of occupations that training must align to be</w:t>
      </w:r>
      <w:r w:rsidRPr="003A0624">
        <w:rPr>
          <w:rFonts w:ascii="Times New Roman" w:hAnsi="Times New Roman" w:cs="Times New Roman"/>
          <w:sz w:val="24"/>
          <w:szCs w:val="24"/>
        </w:rPr>
        <w:t xml:space="preserve"> eligible for funding in Delaware and is typically finalized before the June Executive Committee Meeting for approval.</w:t>
      </w:r>
    </w:p>
    <w:p w14:paraId="1C495919" w14:textId="77777777" w:rsidR="003D3416" w:rsidRPr="003A0624" w:rsidRDefault="003D3416" w:rsidP="003D3416">
      <w:pPr>
        <w:rPr>
          <w:rFonts w:ascii="Times New Roman" w:hAnsi="Times New Roman" w:cs="Times New Roman"/>
          <w:sz w:val="24"/>
          <w:szCs w:val="24"/>
        </w:rPr>
      </w:pPr>
      <w:r w:rsidRPr="003A0624">
        <w:rPr>
          <w:rFonts w:ascii="Times New Roman" w:hAnsi="Times New Roman" w:cs="Times New Roman"/>
          <w:sz w:val="24"/>
          <w:szCs w:val="24"/>
        </w:rPr>
        <w:t xml:space="preserve">Following this, annual Funding Guidelines are crafted as a policy document outlining spending priorities for the Program Year (July through June). This document formalizes the board's priorities for the use of both State and Federal funds within the workforce system. The guidelines might allocate funds for specific projects and are developed in June for the full Board's approval. Formal recommendations for funding programs are presented to the DWDB board for a vote by the DWDB Executive Director and the DOL-DET contracting lead. </w:t>
      </w:r>
    </w:p>
    <w:p w14:paraId="437C9588" w14:textId="1D816889" w:rsidR="003F1984" w:rsidRDefault="003D3416" w:rsidP="003F1984">
      <w:pPr>
        <w:spacing w:after="0"/>
        <w:rPr>
          <w:rFonts w:ascii="Times New Roman" w:hAnsi="Times New Roman" w:cs="Times New Roman"/>
          <w:sz w:val="24"/>
          <w:szCs w:val="24"/>
        </w:rPr>
      </w:pPr>
      <w:r w:rsidRPr="003A0624">
        <w:rPr>
          <w:rFonts w:ascii="Times New Roman" w:hAnsi="Times New Roman" w:cs="Times New Roman"/>
          <w:sz w:val="24"/>
          <w:szCs w:val="24"/>
        </w:rPr>
        <w:t xml:space="preserve">DWDB manages Eligible Training Provider List (ETPL) and is regularly working on strategies to engage with programs that are not on the list to provide choices to WIOA participants. Additionally, the staff works closely with providers to ensure that the training programs offered are aligned with the priorities Delaware has established. </w:t>
      </w:r>
    </w:p>
    <w:p w14:paraId="36551F9F" w14:textId="77777777" w:rsidR="003F1984" w:rsidRDefault="003F1984" w:rsidP="003F1984">
      <w:pPr>
        <w:spacing w:after="0"/>
        <w:rPr>
          <w:rFonts w:ascii="Times New Roman" w:hAnsi="Times New Roman" w:cs="Times New Roman"/>
          <w:sz w:val="24"/>
          <w:szCs w:val="24"/>
        </w:rPr>
      </w:pPr>
    </w:p>
    <w:p w14:paraId="678C506A" w14:textId="3625E8F9" w:rsidR="003F1984" w:rsidRDefault="003F1984" w:rsidP="003F1984">
      <w:pPr>
        <w:spacing w:after="0"/>
        <w:rPr>
          <w:rFonts w:ascii="Times New Roman" w:hAnsi="Times New Roman" w:cs="Times New Roman"/>
          <w:sz w:val="24"/>
          <w:szCs w:val="24"/>
        </w:rPr>
      </w:pPr>
      <w:r>
        <w:rPr>
          <w:rFonts w:ascii="Times New Roman" w:hAnsi="Times New Roman" w:cs="Times New Roman"/>
          <w:sz w:val="24"/>
          <w:szCs w:val="24"/>
        </w:rPr>
        <w:t xml:space="preserve">Providers must </w:t>
      </w:r>
      <w:r w:rsidR="001B2C6A">
        <w:rPr>
          <w:rFonts w:ascii="Times New Roman" w:hAnsi="Times New Roman" w:cs="Times New Roman"/>
          <w:sz w:val="24"/>
          <w:szCs w:val="24"/>
        </w:rPr>
        <w:t xml:space="preserve">register and </w:t>
      </w:r>
      <w:r>
        <w:rPr>
          <w:rFonts w:ascii="Times New Roman" w:hAnsi="Times New Roman" w:cs="Times New Roman"/>
          <w:sz w:val="24"/>
          <w:szCs w:val="24"/>
        </w:rPr>
        <w:t>have a State</w:t>
      </w:r>
      <w:r w:rsidR="001B2C6A">
        <w:rPr>
          <w:rFonts w:ascii="Times New Roman" w:hAnsi="Times New Roman" w:cs="Times New Roman"/>
          <w:sz w:val="24"/>
          <w:szCs w:val="24"/>
        </w:rPr>
        <w:t xml:space="preserve"> of Delaware</w:t>
      </w:r>
      <w:r>
        <w:rPr>
          <w:rFonts w:ascii="Times New Roman" w:hAnsi="Times New Roman" w:cs="Times New Roman"/>
          <w:sz w:val="24"/>
          <w:szCs w:val="24"/>
        </w:rPr>
        <w:t xml:space="preserve"> </w:t>
      </w:r>
      <w:hyperlink r:id="rId10" w:history="1">
        <w:proofErr w:type="spellStart"/>
        <w:r w:rsidR="001B2C6A" w:rsidRPr="001B2C6A">
          <w:rPr>
            <w:rStyle w:val="Hyperlink"/>
            <w:rFonts w:ascii="Times New Roman" w:hAnsi="Times New Roman" w:cs="Times New Roman"/>
            <w:sz w:val="24"/>
            <w:szCs w:val="24"/>
          </w:rPr>
          <w:t>eSupplier</w:t>
        </w:r>
        <w:proofErr w:type="spellEnd"/>
      </w:hyperlink>
      <w:r w:rsidR="001B2C6A">
        <w:rPr>
          <w:rFonts w:ascii="Times New Roman" w:hAnsi="Times New Roman" w:cs="Times New Roman"/>
          <w:sz w:val="24"/>
          <w:szCs w:val="24"/>
        </w:rPr>
        <w:t xml:space="preserve"> profile. </w:t>
      </w:r>
    </w:p>
    <w:p w14:paraId="0F0D4E78" w14:textId="77777777" w:rsidR="001B2C6A" w:rsidRPr="003A0624" w:rsidRDefault="001B2C6A" w:rsidP="003F1984">
      <w:pPr>
        <w:spacing w:after="0"/>
        <w:rPr>
          <w:rFonts w:ascii="Times New Roman" w:hAnsi="Times New Roman" w:cs="Times New Roman"/>
          <w:sz w:val="24"/>
          <w:szCs w:val="24"/>
        </w:rPr>
      </w:pPr>
    </w:p>
    <w:p w14:paraId="217C3987" w14:textId="1355DA6C" w:rsidR="003A0624" w:rsidRPr="0051314C" w:rsidRDefault="003A0624" w:rsidP="0051314C">
      <w:pPr>
        <w:pStyle w:val="Heading2"/>
        <w:rPr>
          <w:rFonts w:ascii="Times New Roman" w:hAnsi="Times New Roman" w:cs="Times New Roman"/>
        </w:rPr>
      </w:pPr>
      <w:bookmarkStart w:id="10" w:name="_Toc156149233"/>
      <w:r w:rsidRPr="0051314C">
        <w:rPr>
          <w:rFonts w:ascii="Times New Roman" w:hAnsi="Times New Roman" w:cs="Times New Roman"/>
        </w:rPr>
        <w:t>E</w:t>
      </w:r>
      <w:r w:rsidR="0051314C" w:rsidRPr="0051314C">
        <w:rPr>
          <w:rFonts w:ascii="Times New Roman" w:hAnsi="Times New Roman" w:cs="Times New Roman"/>
        </w:rPr>
        <w:t>nforcement</w:t>
      </w:r>
      <w:bookmarkEnd w:id="10"/>
    </w:p>
    <w:p w14:paraId="2B70B657" w14:textId="7C49F98E" w:rsidR="003A4282" w:rsidRDefault="00DC5830" w:rsidP="003A0624">
      <w:pPr>
        <w:spacing w:after="0"/>
        <w:rPr>
          <w:rFonts w:ascii="Times New Roman" w:hAnsi="Times New Roman" w:cs="Times New Roman"/>
          <w:sz w:val="24"/>
          <w:szCs w:val="24"/>
        </w:rPr>
      </w:pPr>
      <w:r w:rsidRPr="00DC5830">
        <w:rPr>
          <w:rFonts w:ascii="Times New Roman" w:hAnsi="Times New Roman" w:cs="Times New Roman"/>
          <w:sz w:val="24"/>
          <w:szCs w:val="24"/>
        </w:rPr>
        <w:t xml:space="preserve">Upholding standards throughout the ETPL process is crucial to guarantee fairness among all providers within Delaware’s publicly funded workforce system. This commitment ensures that citizens receive top-tier training and maximizes the effective utilization of taxpayer dollars. In pursuit of this goal, the DWDB </w:t>
      </w:r>
      <w:r>
        <w:rPr>
          <w:rFonts w:ascii="Times New Roman" w:hAnsi="Times New Roman" w:cs="Times New Roman"/>
          <w:sz w:val="24"/>
          <w:szCs w:val="24"/>
        </w:rPr>
        <w:t>staff</w:t>
      </w:r>
      <w:r w:rsidRPr="00DC5830">
        <w:rPr>
          <w:rFonts w:ascii="Times New Roman" w:hAnsi="Times New Roman" w:cs="Times New Roman"/>
          <w:sz w:val="24"/>
          <w:szCs w:val="24"/>
        </w:rPr>
        <w:t xml:space="preserve"> will adopt a multi-faceted approach to quality control</w:t>
      </w:r>
      <w:r w:rsidR="003A4282">
        <w:rPr>
          <w:rFonts w:ascii="Times New Roman" w:hAnsi="Times New Roman" w:cs="Times New Roman"/>
          <w:sz w:val="24"/>
          <w:szCs w:val="24"/>
        </w:rPr>
        <w:t xml:space="preserve"> which include desk reviews and onsite visits</w:t>
      </w:r>
      <w:r w:rsidR="00E7782F">
        <w:rPr>
          <w:rFonts w:ascii="Times New Roman" w:hAnsi="Times New Roman" w:cs="Times New Roman"/>
          <w:sz w:val="24"/>
          <w:szCs w:val="24"/>
        </w:rPr>
        <w:t xml:space="preserve">. </w:t>
      </w:r>
    </w:p>
    <w:p w14:paraId="6553D842" w14:textId="77777777" w:rsidR="003A4282" w:rsidRDefault="003A4282" w:rsidP="003A0624">
      <w:pPr>
        <w:spacing w:after="0"/>
        <w:rPr>
          <w:rFonts w:ascii="Times New Roman" w:hAnsi="Times New Roman" w:cs="Times New Roman"/>
          <w:sz w:val="24"/>
          <w:szCs w:val="24"/>
        </w:rPr>
      </w:pPr>
    </w:p>
    <w:p w14:paraId="35CBEA99" w14:textId="1880793B" w:rsidR="003A0624" w:rsidRDefault="003A4282" w:rsidP="003A0624">
      <w:pPr>
        <w:spacing w:after="0"/>
        <w:rPr>
          <w:rFonts w:ascii="Times New Roman" w:hAnsi="Times New Roman" w:cs="Times New Roman"/>
          <w:sz w:val="24"/>
          <w:szCs w:val="24"/>
        </w:rPr>
      </w:pPr>
      <w:r>
        <w:rPr>
          <w:rFonts w:ascii="Times New Roman" w:hAnsi="Times New Roman" w:cs="Times New Roman"/>
          <w:sz w:val="24"/>
          <w:szCs w:val="24"/>
        </w:rPr>
        <w:t xml:space="preserve">Monitoring Policy in Appendix </w:t>
      </w:r>
      <w:r w:rsidR="00225CBD">
        <w:rPr>
          <w:rFonts w:ascii="Times New Roman" w:hAnsi="Times New Roman" w:cs="Times New Roman"/>
          <w:sz w:val="24"/>
          <w:szCs w:val="24"/>
        </w:rPr>
        <w:t>F</w:t>
      </w:r>
      <w:r w:rsidR="00DC5830" w:rsidRPr="00DC5830">
        <w:rPr>
          <w:rFonts w:ascii="Times New Roman" w:hAnsi="Times New Roman" w:cs="Times New Roman"/>
          <w:sz w:val="24"/>
          <w:szCs w:val="24"/>
        </w:rPr>
        <w:t>.</w:t>
      </w:r>
    </w:p>
    <w:p w14:paraId="4322C8BE" w14:textId="77777777" w:rsidR="00DC5830" w:rsidRPr="00DC5830" w:rsidRDefault="00DC5830" w:rsidP="003A0624">
      <w:pPr>
        <w:spacing w:after="0"/>
        <w:rPr>
          <w:rFonts w:ascii="Times New Roman" w:hAnsi="Times New Roman" w:cs="Times New Roman"/>
          <w:sz w:val="24"/>
          <w:szCs w:val="24"/>
          <w:highlight w:val="yellow"/>
        </w:rPr>
      </w:pPr>
    </w:p>
    <w:p w14:paraId="6AF3CDEA" w14:textId="51208DA0" w:rsidR="003A0624" w:rsidRPr="003A4282"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t xml:space="preserve">The DWDB </w:t>
      </w:r>
      <w:r w:rsidR="0051314C" w:rsidRPr="003A4282">
        <w:rPr>
          <w:rFonts w:ascii="Times New Roman" w:hAnsi="Times New Roman" w:cs="Times New Roman"/>
          <w:sz w:val="24"/>
          <w:szCs w:val="24"/>
        </w:rPr>
        <w:t xml:space="preserve">staff </w:t>
      </w:r>
      <w:r w:rsidRPr="003A4282">
        <w:rPr>
          <w:rFonts w:ascii="Times New Roman" w:hAnsi="Times New Roman" w:cs="Times New Roman"/>
          <w:sz w:val="24"/>
          <w:szCs w:val="24"/>
        </w:rPr>
        <w:t>will use both announced and unannounced visits. Although each situation is different, each visit will include:</w:t>
      </w:r>
    </w:p>
    <w:p w14:paraId="262F7E26" w14:textId="48233945" w:rsidR="003A0624" w:rsidRPr="001B2C6A" w:rsidRDefault="003A0624" w:rsidP="00D22FE2">
      <w:pPr>
        <w:pStyle w:val="ListParagraph"/>
        <w:numPr>
          <w:ilvl w:val="0"/>
          <w:numId w:val="40"/>
        </w:numPr>
        <w:spacing w:after="0"/>
        <w:rPr>
          <w:rFonts w:ascii="Times New Roman" w:hAnsi="Times New Roman" w:cs="Times New Roman"/>
          <w:sz w:val="24"/>
          <w:szCs w:val="24"/>
        </w:rPr>
      </w:pPr>
      <w:r w:rsidRPr="001B2C6A">
        <w:rPr>
          <w:rFonts w:ascii="Times New Roman" w:hAnsi="Times New Roman" w:cs="Times New Roman"/>
          <w:sz w:val="24"/>
          <w:szCs w:val="24"/>
        </w:rPr>
        <w:t xml:space="preserve">Meet with the owner or on-site </w:t>
      </w:r>
      <w:r w:rsidR="001B2C6A">
        <w:rPr>
          <w:rFonts w:ascii="Times New Roman" w:hAnsi="Times New Roman" w:cs="Times New Roman"/>
          <w:sz w:val="24"/>
          <w:szCs w:val="24"/>
        </w:rPr>
        <w:t>ETPL</w:t>
      </w:r>
      <w:r w:rsidRPr="001B2C6A">
        <w:rPr>
          <w:rFonts w:ascii="Times New Roman" w:hAnsi="Times New Roman" w:cs="Times New Roman"/>
          <w:sz w:val="24"/>
          <w:szCs w:val="24"/>
        </w:rPr>
        <w:t xml:space="preserve"> manager.</w:t>
      </w:r>
    </w:p>
    <w:p w14:paraId="07074044" w14:textId="77777777" w:rsidR="003A0624" w:rsidRPr="001B2C6A" w:rsidRDefault="003A0624" w:rsidP="00D22FE2">
      <w:pPr>
        <w:pStyle w:val="ListParagraph"/>
        <w:numPr>
          <w:ilvl w:val="0"/>
          <w:numId w:val="40"/>
        </w:numPr>
        <w:spacing w:after="0"/>
        <w:rPr>
          <w:rFonts w:ascii="Times New Roman" w:hAnsi="Times New Roman" w:cs="Times New Roman"/>
          <w:sz w:val="24"/>
          <w:szCs w:val="24"/>
        </w:rPr>
      </w:pPr>
      <w:r w:rsidRPr="001B2C6A">
        <w:rPr>
          <w:rFonts w:ascii="Times New Roman" w:hAnsi="Times New Roman" w:cs="Times New Roman"/>
          <w:sz w:val="24"/>
          <w:szCs w:val="24"/>
        </w:rPr>
        <w:t>Interviews with students.</w:t>
      </w:r>
    </w:p>
    <w:p w14:paraId="3C39169E" w14:textId="77777777" w:rsidR="003A0624" w:rsidRPr="001B2C6A" w:rsidRDefault="003A0624" w:rsidP="00D22FE2">
      <w:pPr>
        <w:pStyle w:val="ListParagraph"/>
        <w:numPr>
          <w:ilvl w:val="0"/>
          <w:numId w:val="40"/>
        </w:numPr>
        <w:spacing w:after="0"/>
        <w:rPr>
          <w:rFonts w:ascii="Times New Roman" w:hAnsi="Times New Roman" w:cs="Times New Roman"/>
          <w:sz w:val="24"/>
          <w:szCs w:val="24"/>
        </w:rPr>
      </w:pPr>
      <w:r w:rsidRPr="001B2C6A">
        <w:rPr>
          <w:rFonts w:ascii="Times New Roman" w:hAnsi="Times New Roman" w:cs="Times New Roman"/>
          <w:sz w:val="24"/>
          <w:szCs w:val="24"/>
        </w:rPr>
        <w:t>A tour of the facility.</w:t>
      </w:r>
    </w:p>
    <w:p w14:paraId="752581CA" w14:textId="77777777" w:rsidR="003A0624" w:rsidRPr="001B2C6A" w:rsidRDefault="003A0624" w:rsidP="00D22FE2">
      <w:pPr>
        <w:pStyle w:val="ListParagraph"/>
        <w:numPr>
          <w:ilvl w:val="0"/>
          <w:numId w:val="40"/>
        </w:numPr>
        <w:spacing w:after="0"/>
        <w:rPr>
          <w:rFonts w:ascii="Times New Roman" w:hAnsi="Times New Roman" w:cs="Times New Roman"/>
          <w:sz w:val="24"/>
          <w:szCs w:val="24"/>
        </w:rPr>
      </w:pPr>
      <w:r w:rsidRPr="001B2C6A">
        <w:rPr>
          <w:rFonts w:ascii="Times New Roman" w:hAnsi="Times New Roman" w:cs="Times New Roman"/>
          <w:sz w:val="24"/>
          <w:szCs w:val="24"/>
        </w:rPr>
        <w:t>Complete a monitoring checklist.</w:t>
      </w:r>
    </w:p>
    <w:p w14:paraId="3AF10CC8" w14:textId="77777777" w:rsidR="003A0624" w:rsidRPr="003A4282" w:rsidRDefault="003A0624" w:rsidP="003A0624">
      <w:pPr>
        <w:spacing w:after="0"/>
        <w:rPr>
          <w:rFonts w:ascii="Times New Roman" w:hAnsi="Times New Roman" w:cs="Times New Roman"/>
          <w:sz w:val="24"/>
          <w:szCs w:val="24"/>
        </w:rPr>
      </w:pPr>
    </w:p>
    <w:p w14:paraId="4C842BCC" w14:textId="4068A43A" w:rsidR="003A0624"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lastRenderedPageBreak/>
        <w:t xml:space="preserve">Each visit will conclude with </w:t>
      </w:r>
      <w:r w:rsidR="003A4282" w:rsidRPr="003A4282">
        <w:rPr>
          <w:rFonts w:ascii="Times New Roman" w:hAnsi="Times New Roman" w:cs="Times New Roman"/>
          <w:sz w:val="24"/>
          <w:szCs w:val="24"/>
        </w:rPr>
        <w:t>a</w:t>
      </w:r>
      <w:r w:rsidRPr="003A4282">
        <w:rPr>
          <w:rFonts w:ascii="Times New Roman" w:hAnsi="Times New Roman" w:cs="Times New Roman"/>
          <w:sz w:val="24"/>
          <w:szCs w:val="24"/>
        </w:rPr>
        <w:t xml:space="preserve"> briefing by the DWDB </w:t>
      </w:r>
      <w:r w:rsidR="0051314C" w:rsidRPr="003A4282">
        <w:rPr>
          <w:rFonts w:ascii="Times New Roman" w:hAnsi="Times New Roman" w:cs="Times New Roman"/>
          <w:sz w:val="24"/>
          <w:szCs w:val="24"/>
        </w:rPr>
        <w:t>staff</w:t>
      </w:r>
      <w:r w:rsidRPr="003A4282">
        <w:rPr>
          <w:rFonts w:ascii="Times New Roman" w:hAnsi="Times New Roman" w:cs="Times New Roman"/>
          <w:sz w:val="24"/>
          <w:szCs w:val="24"/>
        </w:rPr>
        <w:t xml:space="preserve">. The DWDB </w:t>
      </w:r>
      <w:r w:rsidR="0051314C" w:rsidRPr="003A4282">
        <w:rPr>
          <w:rFonts w:ascii="Times New Roman" w:hAnsi="Times New Roman" w:cs="Times New Roman"/>
          <w:sz w:val="24"/>
          <w:szCs w:val="24"/>
        </w:rPr>
        <w:t xml:space="preserve">staff </w:t>
      </w:r>
      <w:r w:rsidRPr="003A4282">
        <w:rPr>
          <w:rFonts w:ascii="Times New Roman" w:hAnsi="Times New Roman" w:cs="Times New Roman"/>
          <w:sz w:val="24"/>
          <w:szCs w:val="24"/>
        </w:rPr>
        <w:t>will review the monitoring checklist with the provider to ensure both parties understand the results. The monitor will – to the greatest extent possible – have the provider initial the checklist. Initialing the checklist neither constitutes agreement nor disagreement by the provider with any DWDB finding. Initialing the checklist only means the provider has received the checklist and understands its contents.</w:t>
      </w:r>
      <w:r w:rsidR="001B2C6A">
        <w:rPr>
          <w:rFonts w:ascii="Times New Roman" w:hAnsi="Times New Roman" w:cs="Times New Roman"/>
          <w:sz w:val="24"/>
          <w:szCs w:val="24"/>
        </w:rPr>
        <w:t xml:space="preserve"> A monitoring report will be provided to the Provider no later than 30 days of the visit. </w:t>
      </w:r>
    </w:p>
    <w:p w14:paraId="5254527B" w14:textId="1EACC7EA" w:rsidR="001B2C6A" w:rsidRPr="003A4282" w:rsidRDefault="001B2C6A" w:rsidP="003A0624">
      <w:pPr>
        <w:spacing w:after="0"/>
        <w:rPr>
          <w:rFonts w:ascii="Times New Roman" w:hAnsi="Times New Roman" w:cs="Times New Roman"/>
          <w:sz w:val="24"/>
          <w:szCs w:val="24"/>
        </w:rPr>
      </w:pPr>
      <w:r>
        <w:rPr>
          <w:rFonts w:ascii="Times New Roman" w:hAnsi="Times New Roman" w:cs="Times New Roman"/>
          <w:sz w:val="24"/>
          <w:szCs w:val="24"/>
        </w:rPr>
        <w:t>Monitoring Policy in Appendix ___</w:t>
      </w:r>
    </w:p>
    <w:p w14:paraId="05911478" w14:textId="77777777" w:rsidR="003A0624" w:rsidRPr="003A4282" w:rsidRDefault="003A0624" w:rsidP="003A0624">
      <w:pPr>
        <w:spacing w:after="0"/>
        <w:rPr>
          <w:rFonts w:ascii="Times New Roman" w:hAnsi="Times New Roman" w:cs="Times New Roman"/>
          <w:sz w:val="24"/>
          <w:szCs w:val="24"/>
        </w:rPr>
      </w:pPr>
    </w:p>
    <w:p w14:paraId="469B8FE0" w14:textId="59FFE4D7" w:rsidR="00924DBD" w:rsidRDefault="003A0624" w:rsidP="003A0624">
      <w:pPr>
        <w:spacing w:after="0"/>
        <w:rPr>
          <w:rFonts w:ascii="Times New Roman" w:hAnsi="Times New Roman" w:cs="Times New Roman"/>
          <w:sz w:val="24"/>
          <w:szCs w:val="24"/>
        </w:rPr>
      </w:pPr>
      <w:bookmarkStart w:id="11" w:name="_Toc156149234"/>
      <w:r w:rsidRPr="00924DBD">
        <w:rPr>
          <w:rStyle w:val="Heading2Char"/>
          <w:rFonts w:ascii="Times New Roman" w:hAnsi="Times New Roman" w:cs="Times New Roman"/>
        </w:rPr>
        <w:t>Non-compliance suspension</w:t>
      </w:r>
      <w:bookmarkEnd w:id="11"/>
    </w:p>
    <w:p w14:paraId="29CAED87" w14:textId="7CA0F9C9" w:rsidR="003A0624" w:rsidRPr="003A4282"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t xml:space="preserve">To ensure quality and promote monetary stewardship, the DWDB will rigorously enforce MOU compliance. In the rare likelihood that suspension </w:t>
      </w:r>
      <w:r w:rsidR="00DC5830" w:rsidRPr="003A4282">
        <w:rPr>
          <w:rFonts w:ascii="Times New Roman" w:hAnsi="Times New Roman" w:cs="Times New Roman"/>
          <w:sz w:val="24"/>
          <w:szCs w:val="24"/>
        </w:rPr>
        <w:t>is</w:t>
      </w:r>
      <w:r w:rsidRPr="003A4282">
        <w:rPr>
          <w:rFonts w:ascii="Times New Roman" w:hAnsi="Times New Roman" w:cs="Times New Roman"/>
          <w:sz w:val="24"/>
          <w:szCs w:val="24"/>
        </w:rPr>
        <w:t xml:space="preserve"> necessary, the suspension will last one year.</w:t>
      </w:r>
    </w:p>
    <w:p w14:paraId="690714C7" w14:textId="77777777" w:rsidR="003A0624" w:rsidRPr="003A4282" w:rsidRDefault="003A0624" w:rsidP="003A0624">
      <w:pPr>
        <w:spacing w:after="0"/>
        <w:rPr>
          <w:rFonts w:ascii="Times New Roman" w:hAnsi="Times New Roman" w:cs="Times New Roman"/>
          <w:sz w:val="24"/>
          <w:szCs w:val="24"/>
        </w:rPr>
      </w:pPr>
    </w:p>
    <w:p w14:paraId="4FB51419" w14:textId="77777777" w:rsidR="003A0624" w:rsidRPr="003A4282"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t>Providers will ensure:</w:t>
      </w:r>
    </w:p>
    <w:p w14:paraId="70D0DBF2" w14:textId="3C7B6205"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 xml:space="preserve">They have sufficient funds to run their programs without the use of WIOA federal money. </w:t>
      </w:r>
    </w:p>
    <w:p w14:paraId="1792BD17" w14:textId="77777777"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They have a stable location. While the DWDB understands that the business world is dynamic and things change, it also understands that training facility stability is an indicator of a successful and viable organization. The DWDB will suspend any organization that moves without notification, twice in the same 12-month period as the training provider will be out of compliance with its application.</w:t>
      </w:r>
    </w:p>
    <w:p w14:paraId="736CDDAA" w14:textId="673AB001"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They have a landline communication system, because it is easy for the unscrupulous to use mobile phone technology</w:t>
      </w:r>
      <w:r w:rsidR="00163432">
        <w:rPr>
          <w:rFonts w:ascii="Times New Roman" w:hAnsi="Times New Roman" w:cs="Times New Roman"/>
          <w:sz w:val="24"/>
          <w:szCs w:val="24"/>
        </w:rPr>
        <w:t xml:space="preserve">. </w:t>
      </w:r>
      <w:r w:rsidRPr="001B2C6A">
        <w:rPr>
          <w:rFonts w:ascii="Times New Roman" w:hAnsi="Times New Roman" w:cs="Times New Roman"/>
          <w:sz w:val="24"/>
          <w:szCs w:val="24"/>
        </w:rPr>
        <w:t>The DWDB requires landline telephones for all providers. Failure to have an operating landline phone is non-compliance.</w:t>
      </w:r>
    </w:p>
    <w:p w14:paraId="3280B972" w14:textId="646C3620"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They have adequate staff and training materials for students. Training providers will ensure that every student has sufficient equipment, books, and other materials required for instruction. All instructors must have the appropriate industry recognized certification and/or accreditation on file or visibly posted. Programs with inadequate and unqualified staff are non- compliant and will be suspended.</w:t>
      </w:r>
    </w:p>
    <w:p w14:paraId="0F571977" w14:textId="77777777"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Tuition charged for WIOA students must be equal to or less than that charged to the public. Vendors charging more are grievously non-compliant and are subject to immediate removal from the list.</w:t>
      </w:r>
    </w:p>
    <w:p w14:paraId="1B78B5E9" w14:textId="77777777" w:rsidR="003A0624" w:rsidRPr="001B2C6A" w:rsidRDefault="003A0624" w:rsidP="00D22FE2">
      <w:pPr>
        <w:pStyle w:val="ListParagraph"/>
        <w:numPr>
          <w:ilvl w:val="0"/>
          <w:numId w:val="41"/>
        </w:numPr>
        <w:spacing w:after="0"/>
        <w:rPr>
          <w:rFonts w:ascii="Times New Roman" w:hAnsi="Times New Roman" w:cs="Times New Roman"/>
          <w:sz w:val="24"/>
          <w:szCs w:val="24"/>
        </w:rPr>
      </w:pPr>
      <w:r w:rsidRPr="001B2C6A">
        <w:rPr>
          <w:rFonts w:ascii="Times New Roman" w:hAnsi="Times New Roman" w:cs="Times New Roman"/>
          <w:sz w:val="24"/>
          <w:szCs w:val="24"/>
        </w:rPr>
        <w:t>Programs which withhold learning materials until state payment is issued are grievously non- compliant and will be immediately suspended.</w:t>
      </w:r>
    </w:p>
    <w:p w14:paraId="00E770A8" w14:textId="77777777" w:rsidR="003A0624" w:rsidRPr="003A4282" w:rsidRDefault="003A0624" w:rsidP="003A0624">
      <w:pPr>
        <w:spacing w:after="0"/>
        <w:rPr>
          <w:rFonts w:ascii="Times New Roman" w:hAnsi="Times New Roman" w:cs="Times New Roman"/>
          <w:sz w:val="24"/>
          <w:szCs w:val="24"/>
        </w:rPr>
      </w:pPr>
    </w:p>
    <w:p w14:paraId="3C35E9A1" w14:textId="1DB710A2" w:rsidR="003A0624" w:rsidRPr="003A4282"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t xml:space="preserve">In the event a complaint is made against a provider, the DWDB will immediately suspend the program from the </w:t>
      </w:r>
      <w:r w:rsidR="00DC5830" w:rsidRPr="003A4282">
        <w:rPr>
          <w:rFonts w:ascii="Times New Roman" w:hAnsi="Times New Roman" w:cs="Times New Roman"/>
          <w:sz w:val="24"/>
          <w:szCs w:val="24"/>
        </w:rPr>
        <w:t>ETPL</w:t>
      </w:r>
      <w:r w:rsidRPr="003A4282">
        <w:rPr>
          <w:rFonts w:ascii="Times New Roman" w:hAnsi="Times New Roman" w:cs="Times New Roman"/>
          <w:sz w:val="24"/>
          <w:szCs w:val="24"/>
        </w:rPr>
        <w:t xml:space="preserve"> pending the resolution of the complaint. The DWDB will notify the program provider when a complaint is filed and will ensure – to the greatest extent possible – the confidentiality of the complainant. Complaints must be specific and detailed. The DWDB will conduct an inquiry to</w:t>
      </w:r>
      <w:r w:rsidR="00DC5830" w:rsidRPr="003A4282">
        <w:rPr>
          <w:rFonts w:ascii="Times New Roman" w:hAnsi="Times New Roman" w:cs="Times New Roman"/>
          <w:sz w:val="24"/>
          <w:szCs w:val="24"/>
        </w:rPr>
        <w:t xml:space="preserve"> </w:t>
      </w:r>
      <w:r w:rsidRPr="003A4282">
        <w:rPr>
          <w:rFonts w:ascii="Times New Roman" w:hAnsi="Times New Roman" w:cs="Times New Roman"/>
          <w:sz w:val="24"/>
          <w:szCs w:val="24"/>
        </w:rPr>
        <w:t>determine, “what was or was not done in violation of what standard.” To the greatest extent possible, the DWDB inquiry will embrace the “reasonable person” standard when evaluating complaints.</w:t>
      </w:r>
    </w:p>
    <w:p w14:paraId="7B50AA1D" w14:textId="77777777" w:rsidR="003A0624" w:rsidRPr="003A4282" w:rsidRDefault="003A0624" w:rsidP="003A0624">
      <w:pPr>
        <w:spacing w:after="0"/>
        <w:rPr>
          <w:rFonts w:ascii="Times New Roman" w:hAnsi="Times New Roman" w:cs="Times New Roman"/>
          <w:sz w:val="24"/>
          <w:szCs w:val="24"/>
        </w:rPr>
      </w:pPr>
    </w:p>
    <w:p w14:paraId="609B1890" w14:textId="77777777" w:rsidR="003A0624" w:rsidRPr="003A4282" w:rsidRDefault="003A0624" w:rsidP="003A0624">
      <w:pPr>
        <w:spacing w:after="0"/>
        <w:rPr>
          <w:rFonts w:ascii="Times New Roman" w:hAnsi="Times New Roman" w:cs="Times New Roman"/>
          <w:sz w:val="24"/>
          <w:szCs w:val="24"/>
        </w:rPr>
      </w:pPr>
      <w:r w:rsidRPr="003A4282">
        <w:rPr>
          <w:rFonts w:ascii="Times New Roman" w:hAnsi="Times New Roman" w:cs="Times New Roman"/>
          <w:sz w:val="24"/>
          <w:szCs w:val="24"/>
        </w:rPr>
        <w:lastRenderedPageBreak/>
        <w:t>Removal from the ETPL may occur for various reasons, including</w:t>
      </w:r>
    </w:p>
    <w:p w14:paraId="390A3A3C" w14:textId="77777777" w:rsidR="003A0624" w:rsidRPr="001B2C6A" w:rsidRDefault="003A0624" w:rsidP="00D22FE2">
      <w:pPr>
        <w:pStyle w:val="ListParagraph"/>
        <w:numPr>
          <w:ilvl w:val="0"/>
          <w:numId w:val="42"/>
        </w:numPr>
        <w:spacing w:after="0"/>
        <w:rPr>
          <w:rFonts w:ascii="Times New Roman" w:hAnsi="Times New Roman" w:cs="Times New Roman"/>
          <w:sz w:val="24"/>
          <w:szCs w:val="24"/>
        </w:rPr>
      </w:pPr>
      <w:r w:rsidRPr="001B2C6A">
        <w:rPr>
          <w:rFonts w:ascii="Times New Roman" w:hAnsi="Times New Roman" w:cs="Times New Roman"/>
          <w:sz w:val="24"/>
          <w:szCs w:val="24"/>
        </w:rPr>
        <w:t>Training Provider representatives may, in writing, request to have their school and/or program removed from the ETPL for any reason at any time.</w:t>
      </w:r>
    </w:p>
    <w:p w14:paraId="5868D52E" w14:textId="77777777" w:rsidR="003A0624" w:rsidRPr="001B2C6A" w:rsidRDefault="003A0624" w:rsidP="00D22FE2">
      <w:pPr>
        <w:pStyle w:val="ListParagraph"/>
        <w:numPr>
          <w:ilvl w:val="0"/>
          <w:numId w:val="42"/>
        </w:numPr>
        <w:spacing w:after="0"/>
        <w:rPr>
          <w:rFonts w:ascii="Times New Roman" w:hAnsi="Times New Roman" w:cs="Times New Roman"/>
          <w:sz w:val="24"/>
          <w:szCs w:val="24"/>
        </w:rPr>
      </w:pPr>
      <w:r w:rsidRPr="001B2C6A">
        <w:rPr>
          <w:rFonts w:ascii="Times New Roman" w:hAnsi="Times New Roman" w:cs="Times New Roman"/>
          <w:sz w:val="24"/>
          <w:szCs w:val="24"/>
        </w:rPr>
        <w:t>Training Providers that willfully and knowingly submit false information will be removed.</w:t>
      </w:r>
    </w:p>
    <w:p w14:paraId="48C72731" w14:textId="77777777" w:rsidR="003A0624" w:rsidRPr="001B2C6A" w:rsidRDefault="003A0624" w:rsidP="00D22FE2">
      <w:pPr>
        <w:pStyle w:val="ListParagraph"/>
        <w:numPr>
          <w:ilvl w:val="0"/>
          <w:numId w:val="42"/>
        </w:numPr>
        <w:spacing w:after="0"/>
        <w:rPr>
          <w:rFonts w:ascii="Times New Roman" w:hAnsi="Times New Roman" w:cs="Times New Roman"/>
          <w:sz w:val="24"/>
          <w:szCs w:val="24"/>
        </w:rPr>
      </w:pPr>
      <w:r w:rsidRPr="001B2C6A">
        <w:rPr>
          <w:rFonts w:ascii="Times New Roman" w:hAnsi="Times New Roman" w:cs="Times New Roman"/>
          <w:sz w:val="24"/>
          <w:szCs w:val="24"/>
        </w:rPr>
        <w:t>Training Providers that fail to meet required Subsequent Eligibility Requirements will be removed.</w:t>
      </w:r>
    </w:p>
    <w:p w14:paraId="1B3768B5" w14:textId="26656170" w:rsidR="003A0624" w:rsidRPr="001B2C6A" w:rsidRDefault="003A0624" w:rsidP="00D22FE2">
      <w:pPr>
        <w:pStyle w:val="ListParagraph"/>
        <w:numPr>
          <w:ilvl w:val="0"/>
          <w:numId w:val="42"/>
        </w:numPr>
        <w:spacing w:after="0"/>
        <w:rPr>
          <w:rFonts w:ascii="Times New Roman" w:hAnsi="Times New Roman" w:cs="Times New Roman"/>
          <w:sz w:val="24"/>
          <w:szCs w:val="24"/>
        </w:rPr>
      </w:pPr>
      <w:r w:rsidRPr="001B2C6A">
        <w:rPr>
          <w:rFonts w:ascii="Times New Roman" w:hAnsi="Times New Roman" w:cs="Times New Roman"/>
          <w:sz w:val="24"/>
          <w:szCs w:val="24"/>
        </w:rPr>
        <w:t>Training Provider has a substantial violation.</w:t>
      </w:r>
    </w:p>
    <w:p w14:paraId="423DA254" w14:textId="77777777" w:rsidR="003A4282" w:rsidRPr="003A4282" w:rsidRDefault="003A4282" w:rsidP="003A4282">
      <w:pPr>
        <w:spacing w:after="0"/>
        <w:rPr>
          <w:rFonts w:ascii="Times New Roman" w:hAnsi="Times New Roman" w:cs="Times New Roman"/>
          <w:sz w:val="24"/>
          <w:szCs w:val="24"/>
        </w:rPr>
      </w:pPr>
    </w:p>
    <w:p w14:paraId="0FC4307E" w14:textId="6204D093" w:rsidR="003A0624" w:rsidRPr="001B2C6A" w:rsidRDefault="003A4282" w:rsidP="001B2C6A">
      <w:pPr>
        <w:spacing w:after="0"/>
        <w:rPr>
          <w:rFonts w:ascii="Times New Roman" w:hAnsi="Times New Roman" w:cs="Times New Roman"/>
          <w:sz w:val="24"/>
          <w:szCs w:val="24"/>
        </w:rPr>
      </w:pPr>
      <w:r w:rsidRPr="003A4282">
        <w:rPr>
          <w:rFonts w:ascii="Times New Roman" w:hAnsi="Times New Roman" w:cs="Times New Roman"/>
          <w:sz w:val="24"/>
          <w:szCs w:val="24"/>
        </w:rPr>
        <w:t>Providers may appeal the suspension. Appeals for Removal from the ETPL policy can be found in A</w:t>
      </w:r>
      <w:r w:rsidR="00904A19">
        <w:rPr>
          <w:rFonts w:ascii="Times New Roman" w:hAnsi="Times New Roman" w:cs="Times New Roman"/>
          <w:sz w:val="24"/>
          <w:szCs w:val="24"/>
        </w:rPr>
        <w:t xml:space="preserve">ppendix </w:t>
      </w:r>
      <w:r w:rsidR="00225CBD">
        <w:rPr>
          <w:rFonts w:ascii="Times New Roman" w:hAnsi="Times New Roman" w:cs="Times New Roman"/>
          <w:sz w:val="24"/>
          <w:szCs w:val="24"/>
        </w:rPr>
        <w:t>G</w:t>
      </w:r>
      <w:r w:rsidRPr="003A4282">
        <w:rPr>
          <w:rFonts w:ascii="Times New Roman" w:hAnsi="Times New Roman" w:cs="Times New Roman"/>
          <w:sz w:val="24"/>
          <w:szCs w:val="24"/>
        </w:rPr>
        <w:t>.</w:t>
      </w:r>
    </w:p>
    <w:p w14:paraId="36484D29" w14:textId="5371B892" w:rsidR="003D3416" w:rsidRPr="003A0624" w:rsidRDefault="00924DBD" w:rsidP="003D3416">
      <w:pPr>
        <w:pStyle w:val="Heading1"/>
        <w:rPr>
          <w:rFonts w:ascii="Times New Roman" w:hAnsi="Times New Roman" w:cs="Times New Roman"/>
        </w:rPr>
      </w:pPr>
      <w:bookmarkStart w:id="12" w:name="_Toc156149235"/>
      <w:r>
        <w:rPr>
          <w:rFonts w:ascii="Times New Roman" w:hAnsi="Times New Roman" w:cs="Times New Roman"/>
        </w:rPr>
        <w:t>N</w:t>
      </w:r>
      <w:r w:rsidR="003D3416" w:rsidRPr="003A0624">
        <w:rPr>
          <w:rFonts w:ascii="Times New Roman" w:hAnsi="Times New Roman" w:cs="Times New Roman"/>
        </w:rPr>
        <w:t>ew Provider Application Process:</w:t>
      </w:r>
      <w:bookmarkEnd w:id="12"/>
    </w:p>
    <w:p w14:paraId="339A8D67" w14:textId="119A4D11" w:rsidR="003D3416" w:rsidRPr="003A0624" w:rsidRDefault="003D3416" w:rsidP="003D3416">
      <w:pPr>
        <w:spacing w:after="0"/>
        <w:rPr>
          <w:rFonts w:ascii="Times New Roman" w:hAnsi="Times New Roman" w:cs="Times New Roman"/>
          <w:sz w:val="24"/>
          <w:szCs w:val="24"/>
        </w:rPr>
      </w:pPr>
      <w:r w:rsidRPr="003A0624">
        <w:rPr>
          <w:rFonts w:ascii="Times New Roman" w:hAnsi="Times New Roman" w:cs="Times New Roman"/>
          <w:sz w:val="24"/>
          <w:szCs w:val="24"/>
        </w:rPr>
        <w:t>Training providers that wish to be included in the ETPL must initially complete a meeting with a DWDB staff member. This is an initial screening to understand the providers programs and establish that the programs to be considered are align</w:t>
      </w:r>
      <w:r w:rsidR="00386742">
        <w:rPr>
          <w:rFonts w:ascii="Times New Roman" w:hAnsi="Times New Roman" w:cs="Times New Roman"/>
          <w:sz w:val="24"/>
          <w:szCs w:val="24"/>
        </w:rPr>
        <w:t>ed</w:t>
      </w:r>
      <w:r w:rsidRPr="003A0624">
        <w:rPr>
          <w:rFonts w:ascii="Times New Roman" w:hAnsi="Times New Roman" w:cs="Times New Roman"/>
          <w:sz w:val="24"/>
          <w:szCs w:val="24"/>
        </w:rPr>
        <w:t xml:space="preserve"> with the state’s priorities. Afterwards, a provider is encouraged to officially apply on the state’s case management system, DJL, with the exception of registered apprenticeship programs. Initial eligibility is based on:</w:t>
      </w:r>
    </w:p>
    <w:p w14:paraId="4B2F80C2" w14:textId="552C23CF" w:rsidR="003D3416" w:rsidRPr="00163432" w:rsidRDefault="003D3416" w:rsidP="00D22FE2">
      <w:pPr>
        <w:pStyle w:val="ListParagraph"/>
        <w:numPr>
          <w:ilvl w:val="0"/>
          <w:numId w:val="17"/>
        </w:numPr>
        <w:spacing w:after="0"/>
        <w:rPr>
          <w:rFonts w:ascii="Times New Roman" w:hAnsi="Times New Roman" w:cs="Times New Roman"/>
          <w:sz w:val="24"/>
          <w:szCs w:val="24"/>
          <w:highlight w:val="yellow"/>
        </w:rPr>
      </w:pPr>
      <w:bookmarkStart w:id="13" w:name="_Hlk163802231"/>
      <w:r w:rsidRPr="003A0624">
        <w:rPr>
          <w:rFonts w:ascii="Times New Roman" w:hAnsi="Times New Roman" w:cs="Times New Roman"/>
          <w:sz w:val="24"/>
          <w:szCs w:val="24"/>
        </w:rPr>
        <w:t>Meeting state minimum performance criteria, as approved by the State Board</w:t>
      </w:r>
      <w:r w:rsidR="00163432">
        <w:rPr>
          <w:rFonts w:ascii="Times New Roman" w:hAnsi="Times New Roman" w:cs="Times New Roman"/>
          <w:sz w:val="24"/>
          <w:szCs w:val="24"/>
        </w:rPr>
        <w:t xml:space="preserve">, </w:t>
      </w:r>
      <w:r w:rsidR="00163432" w:rsidRPr="00163432">
        <w:rPr>
          <w:rFonts w:ascii="Times New Roman" w:hAnsi="Times New Roman" w:cs="Times New Roman"/>
          <w:sz w:val="24"/>
          <w:szCs w:val="24"/>
          <w:highlight w:val="yellow"/>
        </w:rPr>
        <w:t>or must be placed on a one-year probation.</w:t>
      </w:r>
    </w:p>
    <w:bookmarkEnd w:id="13"/>
    <w:p w14:paraId="786B723B" w14:textId="77777777" w:rsidR="003D3416" w:rsidRPr="003A0624" w:rsidRDefault="003D3416" w:rsidP="00D22FE2">
      <w:pPr>
        <w:pStyle w:val="ListParagraph"/>
        <w:numPr>
          <w:ilvl w:val="0"/>
          <w:numId w:val="17"/>
        </w:numPr>
        <w:spacing w:after="0"/>
        <w:rPr>
          <w:rFonts w:ascii="Times New Roman" w:hAnsi="Times New Roman" w:cs="Times New Roman"/>
          <w:sz w:val="24"/>
          <w:szCs w:val="24"/>
        </w:rPr>
      </w:pPr>
      <w:r w:rsidRPr="003A0624">
        <w:rPr>
          <w:rFonts w:ascii="Times New Roman" w:hAnsi="Times New Roman" w:cs="Times New Roman"/>
          <w:sz w:val="24"/>
          <w:szCs w:val="24"/>
        </w:rPr>
        <w:t xml:space="preserve">Training must be for occupations in industry sectors that are in demand. </w:t>
      </w:r>
    </w:p>
    <w:p w14:paraId="4D0A46E1" w14:textId="77777777" w:rsidR="003D3416" w:rsidRPr="003A0624" w:rsidRDefault="003D3416" w:rsidP="00D22FE2">
      <w:pPr>
        <w:pStyle w:val="ListParagraph"/>
        <w:numPr>
          <w:ilvl w:val="0"/>
          <w:numId w:val="17"/>
        </w:numPr>
        <w:spacing w:after="0"/>
        <w:rPr>
          <w:rFonts w:ascii="Times New Roman" w:hAnsi="Times New Roman" w:cs="Times New Roman"/>
          <w:sz w:val="24"/>
          <w:szCs w:val="24"/>
        </w:rPr>
      </w:pPr>
      <w:r w:rsidRPr="003A0624">
        <w:rPr>
          <w:rFonts w:ascii="Times New Roman" w:hAnsi="Times New Roman" w:cs="Times New Roman"/>
          <w:sz w:val="24"/>
          <w:szCs w:val="24"/>
        </w:rPr>
        <w:t xml:space="preserve">Training must result in the completion of an industry-recognized credential, national or state certificate, or degree, including all appropriate industry competencies, licensing, and certification requirements. </w:t>
      </w:r>
    </w:p>
    <w:p w14:paraId="1E4E12E9" w14:textId="77777777" w:rsidR="003D3416" w:rsidRPr="003A0624" w:rsidRDefault="003D3416" w:rsidP="00D22FE2">
      <w:pPr>
        <w:pStyle w:val="ListParagraph"/>
        <w:numPr>
          <w:ilvl w:val="0"/>
          <w:numId w:val="17"/>
        </w:numPr>
        <w:spacing w:after="0"/>
        <w:rPr>
          <w:rFonts w:ascii="Times New Roman" w:hAnsi="Times New Roman" w:cs="Times New Roman"/>
          <w:sz w:val="24"/>
          <w:szCs w:val="24"/>
        </w:rPr>
      </w:pPr>
      <w:r w:rsidRPr="003A0624">
        <w:rPr>
          <w:rFonts w:ascii="Times New Roman" w:hAnsi="Times New Roman" w:cs="Times New Roman"/>
          <w:sz w:val="24"/>
          <w:szCs w:val="24"/>
        </w:rPr>
        <w:t>Providers must provide evidence of accreditation and licensure with the appropriate state or other governing entity to have their programs listed on the ETPL</w:t>
      </w:r>
    </w:p>
    <w:p w14:paraId="34384113" w14:textId="77777777" w:rsidR="003D3416" w:rsidRPr="003A0624" w:rsidRDefault="003D3416" w:rsidP="003D3416">
      <w:pPr>
        <w:rPr>
          <w:rFonts w:ascii="Times New Roman" w:hAnsi="Times New Roman" w:cs="Times New Roman"/>
          <w:sz w:val="24"/>
          <w:szCs w:val="24"/>
        </w:rPr>
      </w:pPr>
    </w:p>
    <w:p w14:paraId="6D2533DE" w14:textId="111DDDE6" w:rsidR="003D3416" w:rsidRPr="003A0624" w:rsidRDefault="003D3416" w:rsidP="003D3416">
      <w:pPr>
        <w:rPr>
          <w:rFonts w:ascii="Times New Roman" w:hAnsi="Times New Roman" w:cs="Times New Roman"/>
          <w:sz w:val="24"/>
          <w:szCs w:val="24"/>
        </w:rPr>
      </w:pPr>
      <w:r w:rsidRPr="003A0624">
        <w:rPr>
          <w:rFonts w:ascii="Times New Roman" w:hAnsi="Times New Roman" w:cs="Times New Roman"/>
          <w:sz w:val="24"/>
          <w:szCs w:val="24"/>
        </w:rPr>
        <w:t xml:space="preserve">Initial Application Policy in Appendix </w:t>
      </w:r>
      <w:r w:rsidR="00BB2009">
        <w:rPr>
          <w:rFonts w:ascii="Times New Roman" w:hAnsi="Times New Roman" w:cs="Times New Roman"/>
          <w:sz w:val="24"/>
          <w:szCs w:val="24"/>
        </w:rPr>
        <w:t>C</w:t>
      </w:r>
      <w:r w:rsidR="00904A19">
        <w:rPr>
          <w:rFonts w:ascii="Times New Roman" w:hAnsi="Times New Roman" w:cs="Times New Roman"/>
          <w:sz w:val="24"/>
          <w:szCs w:val="24"/>
        </w:rPr>
        <w:t>.</w:t>
      </w:r>
    </w:p>
    <w:p w14:paraId="4743ADCE" w14:textId="77777777" w:rsidR="003D3416" w:rsidRPr="0051314C" w:rsidRDefault="003D3416" w:rsidP="0051314C">
      <w:pPr>
        <w:pStyle w:val="Heading2"/>
        <w:rPr>
          <w:rFonts w:ascii="Times New Roman" w:hAnsi="Times New Roman" w:cs="Times New Roman"/>
        </w:rPr>
      </w:pPr>
    </w:p>
    <w:p w14:paraId="0A6F8FE1" w14:textId="54065F0C" w:rsidR="003D3416" w:rsidRPr="00E7782F" w:rsidRDefault="003D3416" w:rsidP="0051314C">
      <w:pPr>
        <w:pStyle w:val="Heading2"/>
        <w:rPr>
          <w:rFonts w:ascii="Times New Roman" w:hAnsi="Times New Roman" w:cs="Times New Roman"/>
        </w:rPr>
      </w:pPr>
      <w:bookmarkStart w:id="14" w:name="_Toc156149236"/>
      <w:r w:rsidRPr="00E7782F">
        <w:rPr>
          <w:rFonts w:ascii="Times New Roman" w:hAnsi="Times New Roman" w:cs="Times New Roman"/>
        </w:rPr>
        <w:t>New Provider Eligibility Process</w:t>
      </w:r>
      <w:bookmarkEnd w:id="14"/>
    </w:p>
    <w:p w14:paraId="6909B496" w14:textId="062C7C6F"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Contact DWDB staff</w:t>
      </w:r>
      <w:r w:rsidR="00386742">
        <w:rPr>
          <w:rFonts w:ascii="Times New Roman" w:hAnsi="Times New Roman" w:cs="Times New Roman"/>
          <w:sz w:val="24"/>
          <w:szCs w:val="24"/>
        </w:rPr>
        <w:t xml:space="preserve"> through </w:t>
      </w:r>
      <w:r w:rsidR="00386742" w:rsidRPr="00386742">
        <w:rPr>
          <w:rFonts w:ascii="Times New Roman" w:hAnsi="Times New Roman" w:cs="Times New Roman"/>
          <w:sz w:val="24"/>
          <w:szCs w:val="24"/>
          <w:highlight w:val="yellow"/>
        </w:rPr>
        <w:t>DWDBETPL</w:t>
      </w:r>
    </w:p>
    <w:p w14:paraId="2073B955" w14:textId="12051BD7"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Initial conversation with specific inquiry questions. Initial meeting with DWDB staff and provider to review the ETPL and process.</w:t>
      </w:r>
    </w:p>
    <w:p w14:paraId="1CA059B5" w14:textId="04068401"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Site visit (see monitoring policy in Appendix</w:t>
      </w:r>
      <w:r w:rsidR="00904A19">
        <w:rPr>
          <w:rFonts w:ascii="Times New Roman" w:hAnsi="Times New Roman" w:cs="Times New Roman"/>
          <w:sz w:val="24"/>
          <w:szCs w:val="24"/>
        </w:rPr>
        <w:t xml:space="preserve"> </w:t>
      </w:r>
      <w:r w:rsidR="00225CBD">
        <w:rPr>
          <w:rFonts w:ascii="Times New Roman" w:hAnsi="Times New Roman" w:cs="Times New Roman"/>
          <w:sz w:val="24"/>
          <w:szCs w:val="24"/>
        </w:rPr>
        <w:t>F</w:t>
      </w:r>
      <w:r w:rsidRPr="00E7782F">
        <w:rPr>
          <w:rFonts w:ascii="Times New Roman" w:hAnsi="Times New Roman" w:cs="Times New Roman"/>
          <w:sz w:val="24"/>
          <w:szCs w:val="24"/>
        </w:rPr>
        <w:t>)</w:t>
      </w:r>
    </w:p>
    <w:p w14:paraId="2843C2B9" w14:textId="79AA0207"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 xml:space="preserve">Once it is determined a provider is prepared for and understands Delaware’s ETPL system, the provider will </w:t>
      </w:r>
    </w:p>
    <w:p w14:paraId="2E1586F4" w14:textId="0A1CD07D" w:rsidR="003D3416" w:rsidRPr="00E7782F" w:rsidRDefault="003D3416" w:rsidP="00D22FE2">
      <w:pPr>
        <w:pStyle w:val="ListParagraph"/>
        <w:numPr>
          <w:ilvl w:val="1"/>
          <w:numId w:val="10"/>
        </w:numPr>
        <w:rPr>
          <w:rFonts w:ascii="Times New Roman" w:hAnsi="Times New Roman" w:cs="Times New Roman"/>
          <w:sz w:val="24"/>
          <w:szCs w:val="24"/>
        </w:rPr>
      </w:pPr>
      <w:r w:rsidRPr="00E7782F">
        <w:rPr>
          <w:rFonts w:ascii="Times New Roman" w:hAnsi="Times New Roman" w:cs="Times New Roman"/>
          <w:sz w:val="24"/>
          <w:szCs w:val="24"/>
        </w:rPr>
        <w:t>Create a provider account in Delaware JobLink</w:t>
      </w:r>
    </w:p>
    <w:p w14:paraId="3FEDB2D3" w14:textId="5AAC442F" w:rsidR="00386742" w:rsidRPr="00386742" w:rsidRDefault="003D3416" w:rsidP="00D22FE2">
      <w:pPr>
        <w:pStyle w:val="ListParagraph"/>
        <w:numPr>
          <w:ilvl w:val="1"/>
          <w:numId w:val="10"/>
        </w:numPr>
        <w:rPr>
          <w:rFonts w:ascii="Times New Roman" w:hAnsi="Times New Roman" w:cs="Times New Roman"/>
          <w:sz w:val="24"/>
          <w:szCs w:val="24"/>
        </w:rPr>
      </w:pPr>
      <w:r w:rsidRPr="00E7782F">
        <w:rPr>
          <w:rFonts w:ascii="Times New Roman" w:hAnsi="Times New Roman" w:cs="Times New Roman"/>
          <w:sz w:val="24"/>
          <w:szCs w:val="24"/>
        </w:rPr>
        <w:t>Add all necessary documents in DJL</w:t>
      </w:r>
    </w:p>
    <w:p w14:paraId="509A1D8A" w14:textId="253A8E54" w:rsidR="0038770F" w:rsidRPr="0038770F" w:rsidRDefault="0038770F" w:rsidP="0038770F">
      <w:pPr>
        <w:rPr>
          <w:rFonts w:ascii="Times New Roman" w:hAnsi="Times New Roman" w:cs="Times New Roman"/>
          <w:sz w:val="24"/>
          <w:szCs w:val="24"/>
        </w:rPr>
      </w:pPr>
      <w:r>
        <w:rPr>
          <w:rFonts w:ascii="Times New Roman" w:hAnsi="Times New Roman" w:cs="Times New Roman"/>
          <w:sz w:val="24"/>
          <w:szCs w:val="24"/>
        </w:rPr>
        <w:t xml:space="preserve">Review New Provider (staff </w:t>
      </w:r>
      <w:r w:rsidR="00C26894">
        <w:rPr>
          <w:rFonts w:ascii="Times New Roman" w:hAnsi="Times New Roman" w:cs="Times New Roman"/>
          <w:sz w:val="24"/>
          <w:szCs w:val="24"/>
        </w:rPr>
        <w:t>process</w:t>
      </w:r>
      <w:r>
        <w:rPr>
          <w:rFonts w:ascii="Times New Roman" w:hAnsi="Times New Roman" w:cs="Times New Roman"/>
          <w:sz w:val="24"/>
          <w:szCs w:val="24"/>
        </w:rPr>
        <w:t>)</w:t>
      </w:r>
    </w:p>
    <w:p w14:paraId="0D97F805" w14:textId="77777777" w:rsidR="00386742"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lastRenderedPageBreak/>
        <w:t xml:space="preserve">Once account is created, local administrator </w:t>
      </w:r>
      <w:r w:rsidR="003A0624" w:rsidRPr="00E7782F">
        <w:rPr>
          <w:rFonts w:ascii="Times New Roman" w:hAnsi="Times New Roman" w:cs="Times New Roman"/>
          <w:sz w:val="24"/>
          <w:szCs w:val="24"/>
        </w:rPr>
        <w:t xml:space="preserve">(local) </w:t>
      </w:r>
      <w:r w:rsidRPr="00E7782F">
        <w:rPr>
          <w:rFonts w:ascii="Times New Roman" w:hAnsi="Times New Roman" w:cs="Times New Roman"/>
          <w:sz w:val="24"/>
          <w:szCs w:val="24"/>
        </w:rPr>
        <w:t>reviews provider account requirements and approves in DJL</w:t>
      </w:r>
    </w:p>
    <w:p w14:paraId="5B501EA2" w14:textId="01AAB96B" w:rsidR="003D3416" w:rsidRPr="00386742" w:rsidRDefault="003D3416" w:rsidP="00D22FE2">
      <w:pPr>
        <w:pStyle w:val="ListParagraph"/>
        <w:numPr>
          <w:ilvl w:val="1"/>
          <w:numId w:val="10"/>
        </w:numPr>
        <w:rPr>
          <w:rFonts w:ascii="Times New Roman" w:hAnsi="Times New Roman" w:cs="Times New Roman"/>
          <w:sz w:val="24"/>
          <w:szCs w:val="24"/>
        </w:rPr>
      </w:pPr>
      <w:r w:rsidRPr="00386742">
        <w:rPr>
          <w:rFonts w:ascii="Times New Roman" w:hAnsi="Times New Roman" w:cs="Times New Roman"/>
          <w:sz w:val="24"/>
          <w:szCs w:val="24"/>
        </w:rPr>
        <w:t>Update and confirm the following data fields</w:t>
      </w:r>
      <w:r w:rsidR="00386742" w:rsidRPr="00386742">
        <w:rPr>
          <w:rFonts w:ascii="Times New Roman" w:hAnsi="Times New Roman" w:cs="Times New Roman"/>
          <w:sz w:val="24"/>
          <w:szCs w:val="24"/>
        </w:rPr>
        <w:t xml:space="preserve"> are included;</w:t>
      </w:r>
    </w:p>
    <w:p w14:paraId="2BB424D0"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Provider Name</w:t>
      </w:r>
    </w:p>
    <w:p w14:paraId="38F511FC"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Description</w:t>
      </w:r>
    </w:p>
    <w:p w14:paraId="2CBFC2E5"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Address</w:t>
      </w:r>
    </w:p>
    <w:p w14:paraId="53A49692"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City, State, Zip</w:t>
      </w:r>
    </w:p>
    <w:p w14:paraId="6C312E89"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County</w:t>
      </w:r>
    </w:p>
    <w:p w14:paraId="35D33342"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Phone Number – Main Number</w:t>
      </w:r>
    </w:p>
    <w:p w14:paraId="02623DA0"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Email</w:t>
      </w:r>
    </w:p>
    <w:p w14:paraId="0DE2E404"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Website</w:t>
      </w:r>
    </w:p>
    <w:p w14:paraId="54522C78"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Primary Contact Information</w:t>
      </w:r>
    </w:p>
    <w:p w14:paraId="6F80DF38" w14:textId="77777777" w:rsidR="003D3416" w:rsidRPr="00E7782F" w:rsidRDefault="003D3416" w:rsidP="00D22FE2">
      <w:pPr>
        <w:pStyle w:val="ListParagraph"/>
        <w:numPr>
          <w:ilvl w:val="1"/>
          <w:numId w:val="11"/>
        </w:numPr>
        <w:rPr>
          <w:rFonts w:ascii="Times New Roman" w:hAnsi="Times New Roman" w:cs="Times New Roman"/>
          <w:sz w:val="24"/>
          <w:szCs w:val="24"/>
        </w:rPr>
      </w:pPr>
      <w:r w:rsidRPr="00E7782F">
        <w:rPr>
          <w:rFonts w:ascii="Times New Roman" w:hAnsi="Times New Roman" w:cs="Times New Roman"/>
          <w:sz w:val="24"/>
          <w:szCs w:val="24"/>
        </w:rPr>
        <w:t>Ensure the following documents are uploaded and named properly:</w:t>
      </w:r>
    </w:p>
    <w:p w14:paraId="3E004933"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MOU</w:t>
      </w:r>
    </w:p>
    <w:p w14:paraId="2C050C0F"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Department of Education Certificate (if applicable)</w:t>
      </w:r>
    </w:p>
    <w:p w14:paraId="58AC6FD1"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Business License (if applicable)</w:t>
      </w:r>
    </w:p>
    <w:p w14:paraId="6A4A92FE"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Surety Bond (if applicable)</w:t>
      </w:r>
    </w:p>
    <w:p w14:paraId="49F613F5"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Financial statement (if applicable)</w:t>
      </w:r>
      <w:r w:rsidRPr="00E7782F">
        <w:rPr>
          <w:rFonts w:ascii="Times New Roman" w:hAnsi="Times New Roman" w:cs="Times New Roman"/>
          <w:sz w:val="24"/>
          <w:szCs w:val="24"/>
        </w:rPr>
        <w:tab/>
      </w:r>
    </w:p>
    <w:p w14:paraId="0068773F" w14:textId="7A85B744" w:rsidR="003D3416" w:rsidRPr="00E7782F" w:rsidRDefault="003D3416" w:rsidP="00D22FE2">
      <w:pPr>
        <w:pStyle w:val="ListParagraph"/>
        <w:numPr>
          <w:ilvl w:val="1"/>
          <w:numId w:val="11"/>
        </w:numPr>
        <w:rPr>
          <w:rFonts w:ascii="Times New Roman" w:hAnsi="Times New Roman" w:cs="Times New Roman"/>
          <w:sz w:val="24"/>
          <w:szCs w:val="24"/>
        </w:rPr>
      </w:pPr>
      <w:r w:rsidRPr="00E7782F">
        <w:rPr>
          <w:rFonts w:ascii="Times New Roman" w:hAnsi="Times New Roman" w:cs="Times New Roman"/>
          <w:sz w:val="24"/>
          <w:szCs w:val="24"/>
        </w:rPr>
        <w:t xml:space="preserve">Review the following menus </w:t>
      </w:r>
      <w:r w:rsidR="00386742">
        <w:rPr>
          <w:rFonts w:ascii="Times New Roman" w:hAnsi="Times New Roman" w:cs="Times New Roman"/>
          <w:sz w:val="24"/>
          <w:szCs w:val="24"/>
        </w:rPr>
        <w:t xml:space="preserve">and confirm </w:t>
      </w:r>
      <w:r w:rsidRPr="00E7782F">
        <w:rPr>
          <w:rFonts w:ascii="Times New Roman" w:hAnsi="Times New Roman" w:cs="Times New Roman"/>
          <w:sz w:val="24"/>
          <w:szCs w:val="24"/>
        </w:rPr>
        <w:t>information is complete and accurate:</w:t>
      </w:r>
    </w:p>
    <w:p w14:paraId="42B36C2D"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Credentials</w:t>
      </w:r>
    </w:p>
    <w:p w14:paraId="7849CE57" w14:textId="77777777" w:rsidR="003D3416" w:rsidRPr="00E7782F"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Debarment</w:t>
      </w:r>
    </w:p>
    <w:p w14:paraId="3155B496" w14:textId="33D3C381" w:rsidR="00386742" w:rsidRPr="00386742" w:rsidRDefault="003D3416" w:rsidP="00D22FE2">
      <w:pPr>
        <w:pStyle w:val="ListParagraph"/>
        <w:numPr>
          <w:ilvl w:val="2"/>
          <w:numId w:val="11"/>
        </w:numPr>
        <w:rPr>
          <w:rFonts w:ascii="Times New Roman" w:hAnsi="Times New Roman" w:cs="Times New Roman"/>
          <w:sz w:val="24"/>
          <w:szCs w:val="24"/>
        </w:rPr>
      </w:pPr>
      <w:r w:rsidRPr="00E7782F">
        <w:rPr>
          <w:rFonts w:ascii="Times New Roman" w:hAnsi="Times New Roman" w:cs="Times New Roman"/>
          <w:sz w:val="24"/>
          <w:szCs w:val="24"/>
        </w:rPr>
        <w:t>Accreditation &amp; Financial Aid</w:t>
      </w:r>
    </w:p>
    <w:p w14:paraId="65361AE5" w14:textId="6DD06B55"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Once the provider is local</w:t>
      </w:r>
      <w:r w:rsidR="00386742">
        <w:rPr>
          <w:rFonts w:ascii="Times New Roman" w:hAnsi="Times New Roman" w:cs="Times New Roman"/>
          <w:sz w:val="24"/>
          <w:szCs w:val="24"/>
        </w:rPr>
        <w:t>ly</w:t>
      </w:r>
      <w:r w:rsidRPr="00E7782F">
        <w:rPr>
          <w:rFonts w:ascii="Times New Roman" w:hAnsi="Times New Roman" w:cs="Times New Roman"/>
          <w:sz w:val="24"/>
          <w:szCs w:val="24"/>
        </w:rPr>
        <w:t xml:space="preserve"> approved, DWDB staff will present the provider to the </w:t>
      </w:r>
      <w:r w:rsidR="00386742">
        <w:rPr>
          <w:rFonts w:ascii="Times New Roman" w:hAnsi="Times New Roman" w:cs="Times New Roman"/>
          <w:sz w:val="24"/>
          <w:szCs w:val="24"/>
        </w:rPr>
        <w:t>Performance Review and Certification Committee (</w:t>
      </w:r>
      <w:r w:rsidRPr="00E7782F">
        <w:rPr>
          <w:rFonts w:ascii="Times New Roman" w:hAnsi="Times New Roman" w:cs="Times New Roman"/>
          <w:sz w:val="24"/>
          <w:szCs w:val="24"/>
        </w:rPr>
        <w:t>PRCC</w:t>
      </w:r>
      <w:r w:rsidR="00386742">
        <w:rPr>
          <w:rFonts w:ascii="Times New Roman" w:hAnsi="Times New Roman" w:cs="Times New Roman"/>
          <w:sz w:val="24"/>
          <w:szCs w:val="24"/>
        </w:rPr>
        <w:t>)</w:t>
      </w:r>
      <w:r w:rsidRPr="00E7782F">
        <w:rPr>
          <w:rFonts w:ascii="Times New Roman" w:hAnsi="Times New Roman" w:cs="Times New Roman"/>
          <w:sz w:val="24"/>
          <w:szCs w:val="24"/>
        </w:rPr>
        <w:t xml:space="preserve"> fo</w:t>
      </w:r>
      <w:r w:rsidR="003A0624" w:rsidRPr="00E7782F">
        <w:rPr>
          <w:rFonts w:ascii="Times New Roman" w:hAnsi="Times New Roman" w:cs="Times New Roman"/>
          <w:sz w:val="24"/>
          <w:szCs w:val="24"/>
        </w:rPr>
        <w:t xml:space="preserve">r </w:t>
      </w:r>
      <w:r w:rsidR="00386742">
        <w:rPr>
          <w:rFonts w:ascii="Times New Roman" w:hAnsi="Times New Roman" w:cs="Times New Roman"/>
          <w:sz w:val="24"/>
          <w:szCs w:val="24"/>
        </w:rPr>
        <w:t xml:space="preserve">review and </w:t>
      </w:r>
      <w:r w:rsidR="00C26894">
        <w:rPr>
          <w:rFonts w:ascii="Times New Roman" w:hAnsi="Times New Roman" w:cs="Times New Roman"/>
          <w:sz w:val="24"/>
          <w:szCs w:val="24"/>
        </w:rPr>
        <w:t>approval</w:t>
      </w:r>
      <w:r w:rsidR="00386742">
        <w:rPr>
          <w:rFonts w:ascii="Times New Roman" w:hAnsi="Times New Roman" w:cs="Times New Roman"/>
          <w:sz w:val="24"/>
          <w:szCs w:val="24"/>
        </w:rPr>
        <w:t>.</w:t>
      </w:r>
    </w:p>
    <w:p w14:paraId="71F73A42" w14:textId="2715D933" w:rsidR="003D3416" w:rsidRPr="00E7782F" w:rsidRDefault="003A0624"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Once provider is approved by PRCC, the s</w:t>
      </w:r>
      <w:r w:rsidR="003D3416" w:rsidRPr="00E7782F">
        <w:rPr>
          <w:rFonts w:ascii="Times New Roman" w:hAnsi="Times New Roman" w:cs="Times New Roman"/>
          <w:sz w:val="24"/>
          <w:szCs w:val="24"/>
        </w:rPr>
        <w:t xml:space="preserve">tate </w:t>
      </w:r>
      <w:r w:rsidRPr="00E7782F">
        <w:rPr>
          <w:rFonts w:ascii="Times New Roman" w:hAnsi="Times New Roman" w:cs="Times New Roman"/>
          <w:sz w:val="24"/>
          <w:szCs w:val="24"/>
        </w:rPr>
        <w:t xml:space="preserve">administrator (state) </w:t>
      </w:r>
      <w:r w:rsidR="003D3416" w:rsidRPr="00E7782F">
        <w:rPr>
          <w:rFonts w:ascii="Times New Roman" w:hAnsi="Times New Roman" w:cs="Times New Roman"/>
          <w:sz w:val="24"/>
          <w:szCs w:val="24"/>
        </w:rPr>
        <w:t>reviews and approves provider account in DJL</w:t>
      </w:r>
    </w:p>
    <w:p w14:paraId="1B346230" w14:textId="74166EC3"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DWDB staff emails provider stating the approval and instructs them to add their programs.</w:t>
      </w:r>
    </w:p>
    <w:p w14:paraId="43A78954" w14:textId="3DB27963" w:rsidR="003D3416" w:rsidRPr="00E7782F" w:rsidRDefault="0038770F" w:rsidP="00904A19">
      <w:pPr>
        <w:rPr>
          <w:rFonts w:ascii="Times New Roman" w:hAnsi="Times New Roman" w:cs="Times New Roman"/>
          <w:sz w:val="24"/>
          <w:szCs w:val="24"/>
        </w:rPr>
      </w:pPr>
      <w:r>
        <w:rPr>
          <w:rFonts w:ascii="Times New Roman" w:hAnsi="Times New Roman" w:cs="Times New Roman"/>
          <w:sz w:val="24"/>
          <w:szCs w:val="24"/>
        </w:rPr>
        <w:t xml:space="preserve">Entering Programs (providers): </w:t>
      </w:r>
      <w:r w:rsidR="003D3416" w:rsidRPr="00E7782F">
        <w:rPr>
          <w:rFonts w:ascii="Times New Roman" w:hAnsi="Times New Roman" w:cs="Times New Roman"/>
          <w:sz w:val="24"/>
          <w:szCs w:val="24"/>
        </w:rPr>
        <w:t>Provider will input all programs into DJL</w:t>
      </w:r>
    </w:p>
    <w:p w14:paraId="0D4C36B5" w14:textId="1A87EBC0" w:rsidR="003D3416" w:rsidRPr="00E7782F" w:rsidRDefault="003D3416" w:rsidP="00D22FE2">
      <w:pPr>
        <w:pStyle w:val="ListParagraph"/>
        <w:numPr>
          <w:ilvl w:val="1"/>
          <w:numId w:val="10"/>
        </w:numPr>
        <w:rPr>
          <w:rFonts w:ascii="Times New Roman" w:hAnsi="Times New Roman" w:cs="Times New Roman"/>
          <w:sz w:val="24"/>
          <w:szCs w:val="24"/>
        </w:rPr>
      </w:pPr>
      <w:r w:rsidRPr="00E7782F">
        <w:rPr>
          <w:rFonts w:ascii="Times New Roman" w:hAnsi="Times New Roman" w:cs="Times New Roman"/>
          <w:sz w:val="24"/>
          <w:szCs w:val="24"/>
        </w:rPr>
        <w:t xml:space="preserve">Associate degree or Bachelor’s degree and above – provider should input total credit </w:t>
      </w:r>
      <w:r w:rsidR="007A7878" w:rsidRPr="00E7782F">
        <w:rPr>
          <w:rFonts w:ascii="Times New Roman" w:hAnsi="Times New Roman" w:cs="Times New Roman"/>
          <w:sz w:val="24"/>
          <w:szCs w:val="24"/>
        </w:rPr>
        <w:t>hours</w:t>
      </w:r>
      <w:r w:rsidR="007A7878">
        <w:rPr>
          <w:rFonts w:ascii="Times New Roman" w:hAnsi="Times New Roman" w:cs="Times New Roman"/>
          <w:sz w:val="24"/>
          <w:szCs w:val="24"/>
        </w:rPr>
        <w:t xml:space="preserve">, </w:t>
      </w:r>
      <w:r w:rsidRPr="00E7782F">
        <w:rPr>
          <w:rFonts w:ascii="Times New Roman" w:hAnsi="Times New Roman" w:cs="Times New Roman"/>
          <w:sz w:val="24"/>
          <w:szCs w:val="24"/>
        </w:rPr>
        <w:t xml:space="preserve">total tuition </w:t>
      </w:r>
      <w:r w:rsidR="007A7878">
        <w:rPr>
          <w:rFonts w:ascii="Times New Roman" w:hAnsi="Times New Roman" w:cs="Times New Roman"/>
          <w:sz w:val="24"/>
          <w:szCs w:val="24"/>
        </w:rPr>
        <w:t>(</w:t>
      </w:r>
      <w:r w:rsidRPr="00E7782F">
        <w:rPr>
          <w:rFonts w:ascii="Times New Roman" w:hAnsi="Times New Roman" w:cs="Times New Roman"/>
          <w:sz w:val="24"/>
          <w:szCs w:val="24"/>
        </w:rPr>
        <w:t>should include total cost to achieve the degree</w:t>
      </w:r>
      <w:r w:rsidR="007A7878">
        <w:rPr>
          <w:rFonts w:ascii="Times New Roman" w:hAnsi="Times New Roman" w:cs="Times New Roman"/>
          <w:sz w:val="24"/>
          <w:szCs w:val="24"/>
        </w:rPr>
        <w:t>),</w:t>
      </w:r>
      <w:r w:rsidRPr="00E7782F">
        <w:rPr>
          <w:rFonts w:ascii="Times New Roman" w:hAnsi="Times New Roman" w:cs="Times New Roman"/>
          <w:sz w:val="24"/>
          <w:szCs w:val="24"/>
        </w:rPr>
        <w:t xml:space="preserve"> and include </w:t>
      </w:r>
      <w:r w:rsidR="00C26894">
        <w:rPr>
          <w:rFonts w:ascii="Times New Roman" w:hAnsi="Times New Roman" w:cs="Times New Roman"/>
          <w:sz w:val="24"/>
          <w:szCs w:val="24"/>
        </w:rPr>
        <w:t xml:space="preserve">in the </w:t>
      </w:r>
      <w:r w:rsidRPr="00E7782F">
        <w:rPr>
          <w:rFonts w:ascii="Times New Roman" w:hAnsi="Times New Roman" w:cs="Times New Roman"/>
          <w:sz w:val="24"/>
          <w:szCs w:val="24"/>
        </w:rPr>
        <w:t xml:space="preserve">description </w:t>
      </w:r>
      <w:r w:rsidR="00C26894">
        <w:rPr>
          <w:rFonts w:ascii="Times New Roman" w:hAnsi="Times New Roman" w:cs="Times New Roman"/>
          <w:sz w:val="24"/>
          <w:szCs w:val="24"/>
        </w:rPr>
        <w:t xml:space="preserve">of the program the </w:t>
      </w:r>
      <w:r w:rsidRPr="00E7782F">
        <w:rPr>
          <w:rFonts w:ascii="Times New Roman" w:hAnsi="Times New Roman" w:cs="Times New Roman"/>
          <w:sz w:val="24"/>
          <w:szCs w:val="24"/>
        </w:rPr>
        <w:t>cost per credit hour</w:t>
      </w:r>
      <w:r w:rsidR="00163432">
        <w:rPr>
          <w:rFonts w:ascii="Times New Roman" w:hAnsi="Times New Roman" w:cs="Times New Roman"/>
          <w:sz w:val="24"/>
          <w:szCs w:val="24"/>
        </w:rPr>
        <w:t xml:space="preserve"> (if applicable)</w:t>
      </w:r>
    </w:p>
    <w:p w14:paraId="3FDB7367" w14:textId="77777777" w:rsidR="003D3416" w:rsidRPr="00E7782F" w:rsidRDefault="003D3416" w:rsidP="00D22FE2">
      <w:pPr>
        <w:pStyle w:val="ListParagraph"/>
        <w:numPr>
          <w:ilvl w:val="1"/>
          <w:numId w:val="10"/>
        </w:numPr>
        <w:rPr>
          <w:rFonts w:ascii="Times New Roman" w:hAnsi="Times New Roman" w:cs="Times New Roman"/>
          <w:sz w:val="24"/>
          <w:szCs w:val="24"/>
        </w:rPr>
      </w:pPr>
      <w:r w:rsidRPr="00E7782F">
        <w:rPr>
          <w:rFonts w:ascii="Times New Roman" w:hAnsi="Times New Roman" w:cs="Times New Roman"/>
          <w:sz w:val="24"/>
          <w:szCs w:val="24"/>
        </w:rPr>
        <w:t>Any other credential – provider should input total curriculum hours; total tuition should include total cost to achieve the credential</w:t>
      </w:r>
    </w:p>
    <w:p w14:paraId="60E7125A" w14:textId="70509B8F" w:rsidR="003D3416" w:rsidRDefault="003D3416" w:rsidP="00D22FE2">
      <w:pPr>
        <w:pStyle w:val="ListParagraph"/>
        <w:numPr>
          <w:ilvl w:val="1"/>
          <w:numId w:val="10"/>
        </w:numPr>
        <w:rPr>
          <w:rFonts w:ascii="Times New Roman" w:hAnsi="Times New Roman" w:cs="Times New Roman"/>
          <w:sz w:val="24"/>
          <w:szCs w:val="24"/>
        </w:rPr>
      </w:pPr>
      <w:r w:rsidRPr="00E7782F">
        <w:rPr>
          <w:rFonts w:ascii="Times New Roman" w:hAnsi="Times New Roman" w:cs="Times New Roman"/>
          <w:sz w:val="24"/>
          <w:szCs w:val="24"/>
        </w:rPr>
        <w:t>O*NET Code needs to be on High Demand Occupation List</w:t>
      </w:r>
    </w:p>
    <w:p w14:paraId="5F6CAB04" w14:textId="708E759A" w:rsidR="0038770F" w:rsidRPr="0038770F" w:rsidRDefault="0038770F" w:rsidP="0038770F">
      <w:pPr>
        <w:rPr>
          <w:rFonts w:ascii="Times New Roman" w:hAnsi="Times New Roman" w:cs="Times New Roman"/>
          <w:sz w:val="24"/>
          <w:szCs w:val="24"/>
        </w:rPr>
      </w:pPr>
      <w:r>
        <w:rPr>
          <w:rFonts w:ascii="Times New Roman" w:hAnsi="Times New Roman" w:cs="Times New Roman"/>
          <w:sz w:val="24"/>
          <w:szCs w:val="24"/>
        </w:rPr>
        <w:t>Approving Programs (staff</w:t>
      </w:r>
      <w:r w:rsidR="00C26894">
        <w:rPr>
          <w:rFonts w:ascii="Times New Roman" w:hAnsi="Times New Roman" w:cs="Times New Roman"/>
          <w:sz w:val="24"/>
          <w:szCs w:val="24"/>
        </w:rPr>
        <w:t xml:space="preserve"> process</w:t>
      </w:r>
      <w:r>
        <w:rPr>
          <w:rFonts w:ascii="Times New Roman" w:hAnsi="Times New Roman" w:cs="Times New Roman"/>
          <w:sz w:val="24"/>
          <w:szCs w:val="24"/>
        </w:rPr>
        <w:t>)</w:t>
      </w:r>
    </w:p>
    <w:p w14:paraId="1DCBCA88" w14:textId="2F561631" w:rsidR="00C26894" w:rsidRPr="00C26894" w:rsidRDefault="003D3416" w:rsidP="00D22FE2">
      <w:pPr>
        <w:pStyle w:val="ListParagraph"/>
        <w:numPr>
          <w:ilvl w:val="0"/>
          <w:numId w:val="10"/>
        </w:numPr>
        <w:rPr>
          <w:rFonts w:ascii="Times New Roman" w:hAnsi="Times New Roman" w:cs="Times New Roman"/>
          <w:sz w:val="24"/>
          <w:szCs w:val="24"/>
        </w:rPr>
      </w:pPr>
      <w:r w:rsidRPr="00C26894">
        <w:rPr>
          <w:rFonts w:ascii="Times New Roman" w:hAnsi="Times New Roman" w:cs="Times New Roman"/>
          <w:sz w:val="24"/>
          <w:szCs w:val="24"/>
        </w:rPr>
        <w:t>The new program will show up in the local</w:t>
      </w:r>
      <w:r w:rsidR="003A0624" w:rsidRPr="00C26894">
        <w:rPr>
          <w:rFonts w:ascii="Times New Roman" w:hAnsi="Times New Roman" w:cs="Times New Roman"/>
          <w:sz w:val="24"/>
          <w:szCs w:val="24"/>
        </w:rPr>
        <w:t>’s</w:t>
      </w:r>
      <w:r w:rsidRPr="00C26894">
        <w:rPr>
          <w:rFonts w:ascii="Times New Roman" w:hAnsi="Times New Roman" w:cs="Times New Roman"/>
          <w:sz w:val="24"/>
          <w:szCs w:val="24"/>
        </w:rPr>
        <w:t xml:space="preserve"> Pending Initial Programs Queue</w:t>
      </w:r>
    </w:p>
    <w:p w14:paraId="7D329FA1" w14:textId="4F2BF85C" w:rsidR="003D3416" w:rsidRPr="00C26894" w:rsidRDefault="003D3416" w:rsidP="00D22FE2">
      <w:pPr>
        <w:pStyle w:val="ListParagraph"/>
        <w:numPr>
          <w:ilvl w:val="0"/>
          <w:numId w:val="10"/>
        </w:numPr>
        <w:rPr>
          <w:rFonts w:ascii="Times New Roman" w:hAnsi="Times New Roman" w:cs="Times New Roman"/>
          <w:sz w:val="24"/>
          <w:szCs w:val="24"/>
        </w:rPr>
      </w:pPr>
      <w:r w:rsidRPr="00C26894">
        <w:rPr>
          <w:rFonts w:ascii="Times New Roman" w:hAnsi="Times New Roman" w:cs="Times New Roman"/>
          <w:sz w:val="24"/>
          <w:szCs w:val="24"/>
        </w:rPr>
        <w:t xml:space="preserve">Local reviews programs </w:t>
      </w:r>
      <w:r w:rsidR="00C26894">
        <w:rPr>
          <w:rFonts w:ascii="Times New Roman" w:hAnsi="Times New Roman" w:cs="Times New Roman"/>
          <w:sz w:val="24"/>
          <w:szCs w:val="24"/>
        </w:rPr>
        <w:t>and validates all information in DJL matches Provider’s published catalog. This also includes comparing occupation outcome to the</w:t>
      </w:r>
      <w:r w:rsidRPr="00C26894">
        <w:rPr>
          <w:rFonts w:ascii="Times New Roman" w:hAnsi="Times New Roman" w:cs="Times New Roman"/>
          <w:sz w:val="24"/>
          <w:szCs w:val="24"/>
        </w:rPr>
        <w:t xml:space="preserve"> High Demand Occupation List, cost</w:t>
      </w:r>
      <w:r w:rsidR="00C26894">
        <w:rPr>
          <w:rFonts w:ascii="Times New Roman" w:hAnsi="Times New Roman" w:cs="Times New Roman"/>
          <w:sz w:val="24"/>
          <w:szCs w:val="24"/>
        </w:rPr>
        <w:t>, hours, etc</w:t>
      </w:r>
      <w:r w:rsidRPr="00C26894">
        <w:rPr>
          <w:rFonts w:ascii="Times New Roman" w:hAnsi="Times New Roman" w:cs="Times New Roman"/>
          <w:sz w:val="24"/>
          <w:szCs w:val="24"/>
        </w:rPr>
        <w:t xml:space="preserve">. APPROVE OR DENY based on findings. </w:t>
      </w:r>
    </w:p>
    <w:p w14:paraId="1A22E292" w14:textId="30B8FA8F"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lastRenderedPageBreak/>
        <w:t xml:space="preserve">In DJL- If programs are approved on the local side- program moves into </w:t>
      </w:r>
      <w:r w:rsidR="003A0624" w:rsidRPr="00E7782F">
        <w:rPr>
          <w:rFonts w:ascii="Times New Roman" w:hAnsi="Times New Roman" w:cs="Times New Roman"/>
          <w:sz w:val="24"/>
          <w:szCs w:val="24"/>
        </w:rPr>
        <w:t>s</w:t>
      </w:r>
      <w:r w:rsidRPr="00E7782F">
        <w:rPr>
          <w:rFonts w:ascii="Times New Roman" w:hAnsi="Times New Roman" w:cs="Times New Roman"/>
          <w:sz w:val="24"/>
          <w:szCs w:val="24"/>
        </w:rPr>
        <w:t>tate</w:t>
      </w:r>
      <w:r w:rsidR="003A0624" w:rsidRPr="00E7782F">
        <w:rPr>
          <w:rFonts w:ascii="Times New Roman" w:hAnsi="Times New Roman" w:cs="Times New Roman"/>
          <w:sz w:val="24"/>
          <w:szCs w:val="24"/>
        </w:rPr>
        <w:t>’s</w:t>
      </w:r>
      <w:r w:rsidRPr="00E7782F">
        <w:rPr>
          <w:rFonts w:ascii="Times New Roman" w:hAnsi="Times New Roman" w:cs="Times New Roman"/>
          <w:sz w:val="24"/>
          <w:szCs w:val="24"/>
        </w:rPr>
        <w:t xml:space="preserve"> Pending Initial Programs Queue (STATE DOES NOT APPROVE OR DENY UNTIL IT IS REVIEWED BY PRCC COMMITTEE AND THEN BOARD OR EXECUTIVE COMMITTEE APPROVED)</w:t>
      </w:r>
    </w:p>
    <w:p w14:paraId="475AB0EA" w14:textId="7E47AAAB"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If programs are denied on the local side due to not matching published information, comments need to be put in DJL as to why and an email must be sent to the provider to give them the opportunity to make the necessary updates. In the email, there must be a date and time that the changes need to be made</w:t>
      </w:r>
      <w:r w:rsidR="00163432">
        <w:rPr>
          <w:rFonts w:ascii="Times New Roman" w:hAnsi="Times New Roman" w:cs="Times New Roman"/>
          <w:sz w:val="24"/>
          <w:szCs w:val="24"/>
        </w:rPr>
        <w:t xml:space="preserve"> or program will not be approved</w:t>
      </w:r>
      <w:r w:rsidRPr="00E7782F">
        <w:rPr>
          <w:rFonts w:ascii="Times New Roman" w:hAnsi="Times New Roman" w:cs="Times New Roman"/>
          <w:sz w:val="24"/>
          <w:szCs w:val="24"/>
        </w:rPr>
        <w:t>.</w:t>
      </w:r>
    </w:p>
    <w:p w14:paraId="7D41CB7C" w14:textId="1E6B5BA8"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Local creates a spreadsheet of all local approved programs to present to the PRCC committee for recommendation for approval or denial to board or executive committee</w:t>
      </w:r>
      <w:r w:rsidR="00163432">
        <w:rPr>
          <w:rFonts w:ascii="Times New Roman" w:hAnsi="Times New Roman" w:cs="Times New Roman"/>
          <w:sz w:val="24"/>
          <w:szCs w:val="24"/>
        </w:rPr>
        <w:t>.</w:t>
      </w:r>
    </w:p>
    <w:p w14:paraId="60284304" w14:textId="1309232F" w:rsidR="003D3416" w:rsidRPr="00E7782F" w:rsidRDefault="003D3416" w:rsidP="00D22FE2">
      <w:pPr>
        <w:pStyle w:val="ListParagraph"/>
        <w:numPr>
          <w:ilvl w:val="0"/>
          <w:numId w:val="10"/>
        </w:numPr>
        <w:rPr>
          <w:rFonts w:ascii="Times New Roman" w:hAnsi="Times New Roman" w:cs="Times New Roman"/>
          <w:sz w:val="24"/>
          <w:szCs w:val="24"/>
        </w:rPr>
      </w:pPr>
      <w:r w:rsidRPr="00E7782F">
        <w:rPr>
          <w:rFonts w:ascii="Times New Roman" w:hAnsi="Times New Roman" w:cs="Times New Roman"/>
          <w:sz w:val="24"/>
          <w:szCs w:val="24"/>
        </w:rPr>
        <w:t xml:space="preserve">PRCC makes recommendations to the </w:t>
      </w:r>
      <w:r w:rsidR="003A0624" w:rsidRPr="00E7782F">
        <w:rPr>
          <w:rFonts w:ascii="Times New Roman" w:hAnsi="Times New Roman" w:cs="Times New Roman"/>
          <w:sz w:val="24"/>
          <w:szCs w:val="24"/>
        </w:rPr>
        <w:t xml:space="preserve">executive committee </w:t>
      </w:r>
      <w:r w:rsidRPr="00E7782F">
        <w:rPr>
          <w:rFonts w:ascii="Times New Roman" w:hAnsi="Times New Roman" w:cs="Times New Roman"/>
          <w:sz w:val="24"/>
          <w:szCs w:val="24"/>
        </w:rPr>
        <w:t xml:space="preserve">or full board (whichever meeting is first) </w:t>
      </w:r>
    </w:p>
    <w:p w14:paraId="039FCABF" w14:textId="69FB430C" w:rsidR="003D3416" w:rsidRPr="00904A19" w:rsidRDefault="003D3416" w:rsidP="00D22FE2">
      <w:pPr>
        <w:pStyle w:val="ListParagraph"/>
        <w:numPr>
          <w:ilvl w:val="0"/>
          <w:numId w:val="10"/>
        </w:numPr>
        <w:rPr>
          <w:rFonts w:ascii="Times New Roman" w:hAnsi="Times New Roman" w:cs="Times New Roman"/>
          <w:sz w:val="24"/>
          <w:szCs w:val="24"/>
        </w:rPr>
      </w:pPr>
      <w:r w:rsidRPr="00904A19">
        <w:rPr>
          <w:rFonts w:ascii="Times New Roman" w:hAnsi="Times New Roman" w:cs="Times New Roman"/>
          <w:sz w:val="24"/>
          <w:szCs w:val="24"/>
        </w:rPr>
        <w:t>Once board or executive committee approves- State approves or denies program in DJ</w:t>
      </w:r>
      <w:r w:rsidR="00C26894">
        <w:rPr>
          <w:rFonts w:ascii="Times New Roman" w:hAnsi="Times New Roman" w:cs="Times New Roman"/>
          <w:sz w:val="24"/>
          <w:szCs w:val="24"/>
        </w:rPr>
        <w:t>L.</w:t>
      </w:r>
    </w:p>
    <w:p w14:paraId="08E40E2F" w14:textId="4A40D28E" w:rsidR="00E7782F" w:rsidRPr="00904A19" w:rsidRDefault="00E7782F" w:rsidP="00D22FE2">
      <w:pPr>
        <w:pStyle w:val="ListParagraph"/>
        <w:numPr>
          <w:ilvl w:val="0"/>
          <w:numId w:val="10"/>
        </w:numPr>
        <w:rPr>
          <w:rFonts w:ascii="Times New Roman" w:hAnsi="Times New Roman" w:cs="Times New Roman"/>
          <w:sz w:val="24"/>
          <w:szCs w:val="24"/>
        </w:rPr>
      </w:pPr>
      <w:r w:rsidRPr="00904A19">
        <w:rPr>
          <w:rFonts w:ascii="Times New Roman" w:hAnsi="Times New Roman" w:cs="Times New Roman"/>
          <w:sz w:val="24"/>
          <w:szCs w:val="24"/>
        </w:rPr>
        <w:t>If a provider or program is denied, provider may appeal. The Appeal’s Policy is in Appendix</w:t>
      </w:r>
      <w:r w:rsidR="00904A19" w:rsidRPr="00904A19">
        <w:rPr>
          <w:rFonts w:ascii="Times New Roman" w:hAnsi="Times New Roman" w:cs="Times New Roman"/>
          <w:sz w:val="24"/>
          <w:szCs w:val="24"/>
        </w:rPr>
        <w:t xml:space="preserve"> </w:t>
      </w:r>
      <w:r w:rsidR="00225CBD">
        <w:rPr>
          <w:rFonts w:ascii="Times New Roman" w:hAnsi="Times New Roman" w:cs="Times New Roman"/>
          <w:sz w:val="24"/>
          <w:szCs w:val="24"/>
        </w:rPr>
        <w:t>G</w:t>
      </w:r>
      <w:r w:rsidRPr="00904A19">
        <w:rPr>
          <w:rFonts w:ascii="Times New Roman" w:hAnsi="Times New Roman" w:cs="Times New Roman"/>
          <w:sz w:val="24"/>
          <w:szCs w:val="24"/>
        </w:rPr>
        <w:t>.</w:t>
      </w:r>
    </w:p>
    <w:p w14:paraId="7BF8C86E" w14:textId="77777777" w:rsidR="003D3416" w:rsidRPr="003A0624" w:rsidRDefault="003D3416" w:rsidP="00540E39">
      <w:pPr>
        <w:rPr>
          <w:rFonts w:ascii="Times New Roman" w:hAnsi="Times New Roman" w:cs="Times New Roman"/>
          <w:sz w:val="24"/>
          <w:szCs w:val="24"/>
          <w:highlight w:val="yellow"/>
        </w:rPr>
      </w:pPr>
    </w:p>
    <w:p w14:paraId="5097727E" w14:textId="68128964" w:rsidR="00540E39" w:rsidRPr="00E7782F" w:rsidRDefault="00540E39" w:rsidP="0051314C">
      <w:pPr>
        <w:pStyle w:val="Heading2"/>
        <w:rPr>
          <w:rFonts w:ascii="Times New Roman" w:hAnsi="Times New Roman" w:cs="Times New Roman"/>
        </w:rPr>
      </w:pPr>
      <w:bookmarkStart w:id="15" w:name="_Toc156149237"/>
      <w:r w:rsidRPr="00E7782F">
        <w:rPr>
          <w:rFonts w:ascii="Times New Roman" w:hAnsi="Times New Roman" w:cs="Times New Roman"/>
        </w:rPr>
        <w:t>New Programs</w:t>
      </w:r>
      <w:bookmarkEnd w:id="15"/>
    </w:p>
    <w:p w14:paraId="5D1026A9" w14:textId="15529B84" w:rsidR="00540E39" w:rsidRPr="00E7782F" w:rsidRDefault="00540E39" w:rsidP="00E7782F">
      <w:pPr>
        <w:rPr>
          <w:rFonts w:ascii="Times New Roman" w:hAnsi="Times New Roman" w:cs="Times New Roman"/>
          <w:sz w:val="24"/>
          <w:szCs w:val="24"/>
        </w:rPr>
      </w:pPr>
      <w:r w:rsidRPr="00E7782F">
        <w:rPr>
          <w:rFonts w:ascii="Times New Roman" w:hAnsi="Times New Roman" w:cs="Times New Roman"/>
          <w:sz w:val="24"/>
          <w:szCs w:val="24"/>
        </w:rPr>
        <w:t xml:space="preserve">At any time, </w:t>
      </w:r>
      <w:r w:rsidR="003D3416" w:rsidRPr="00E7782F">
        <w:rPr>
          <w:rFonts w:ascii="Times New Roman" w:hAnsi="Times New Roman" w:cs="Times New Roman"/>
          <w:sz w:val="24"/>
          <w:szCs w:val="24"/>
        </w:rPr>
        <w:t>an already approved provider</w:t>
      </w:r>
      <w:r w:rsidRPr="00E7782F">
        <w:rPr>
          <w:rFonts w:ascii="Times New Roman" w:hAnsi="Times New Roman" w:cs="Times New Roman"/>
          <w:sz w:val="24"/>
          <w:szCs w:val="24"/>
        </w:rPr>
        <w:t xml:space="preserve"> can submit programs</w:t>
      </w:r>
      <w:r w:rsidR="0038770F">
        <w:rPr>
          <w:rFonts w:ascii="Times New Roman" w:hAnsi="Times New Roman" w:cs="Times New Roman"/>
          <w:sz w:val="24"/>
          <w:szCs w:val="24"/>
        </w:rPr>
        <w:t xml:space="preserve"> in DJL for review</w:t>
      </w:r>
      <w:r w:rsidRPr="00E7782F">
        <w:rPr>
          <w:rFonts w:ascii="Times New Roman" w:hAnsi="Times New Roman" w:cs="Times New Roman"/>
          <w:sz w:val="24"/>
          <w:szCs w:val="24"/>
        </w:rPr>
        <w:t xml:space="preserve"> to</w:t>
      </w:r>
      <w:r w:rsidR="0038770F">
        <w:rPr>
          <w:rFonts w:ascii="Times New Roman" w:hAnsi="Times New Roman" w:cs="Times New Roman"/>
          <w:sz w:val="24"/>
          <w:szCs w:val="24"/>
        </w:rPr>
        <w:t xml:space="preserve"> potentially </w:t>
      </w:r>
      <w:r w:rsidRPr="00E7782F">
        <w:rPr>
          <w:rFonts w:ascii="Times New Roman" w:hAnsi="Times New Roman" w:cs="Times New Roman"/>
          <w:sz w:val="24"/>
          <w:szCs w:val="24"/>
        </w:rPr>
        <w:t xml:space="preserve"> be included in the ETPL. </w:t>
      </w:r>
    </w:p>
    <w:p w14:paraId="4FA807E5" w14:textId="77777777" w:rsidR="00540E39" w:rsidRPr="00E7782F" w:rsidRDefault="00540E39" w:rsidP="00D22FE2">
      <w:pPr>
        <w:pStyle w:val="ListParagraph"/>
        <w:numPr>
          <w:ilvl w:val="0"/>
          <w:numId w:val="33"/>
        </w:numPr>
        <w:rPr>
          <w:rFonts w:ascii="Times New Roman" w:hAnsi="Times New Roman" w:cs="Times New Roman"/>
          <w:sz w:val="24"/>
          <w:szCs w:val="24"/>
        </w:rPr>
      </w:pPr>
      <w:r w:rsidRPr="00E7782F">
        <w:rPr>
          <w:rFonts w:ascii="Times New Roman" w:hAnsi="Times New Roman" w:cs="Times New Roman"/>
          <w:sz w:val="24"/>
          <w:szCs w:val="24"/>
        </w:rPr>
        <w:t>Applications must be received electronically in DJL.</w:t>
      </w:r>
    </w:p>
    <w:p w14:paraId="3090F631" w14:textId="68B2CA19" w:rsidR="00540E39" w:rsidRPr="00E7782F" w:rsidRDefault="00540E39" w:rsidP="00D22FE2">
      <w:pPr>
        <w:pStyle w:val="ListParagraph"/>
        <w:numPr>
          <w:ilvl w:val="0"/>
          <w:numId w:val="33"/>
        </w:numPr>
        <w:rPr>
          <w:rFonts w:ascii="Times New Roman" w:hAnsi="Times New Roman" w:cs="Times New Roman"/>
          <w:sz w:val="24"/>
          <w:szCs w:val="24"/>
        </w:rPr>
      </w:pPr>
      <w:r w:rsidRPr="00E7782F">
        <w:rPr>
          <w:rFonts w:ascii="Times New Roman" w:hAnsi="Times New Roman" w:cs="Times New Roman"/>
          <w:sz w:val="24"/>
          <w:szCs w:val="24"/>
        </w:rPr>
        <w:t xml:space="preserve">Follow steps </w:t>
      </w:r>
      <w:r w:rsidR="003A0624" w:rsidRPr="00E7782F">
        <w:rPr>
          <w:rFonts w:ascii="Times New Roman" w:hAnsi="Times New Roman" w:cs="Times New Roman"/>
          <w:sz w:val="24"/>
          <w:szCs w:val="24"/>
        </w:rPr>
        <w:t>9-16</w:t>
      </w:r>
      <w:r w:rsidRPr="00E7782F">
        <w:rPr>
          <w:rFonts w:ascii="Times New Roman" w:hAnsi="Times New Roman" w:cs="Times New Roman"/>
          <w:sz w:val="24"/>
          <w:szCs w:val="24"/>
        </w:rPr>
        <w:t xml:space="preserve"> above</w:t>
      </w:r>
    </w:p>
    <w:p w14:paraId="637D8FC3" w14:textId="77777777" w:rsidR="00596DC7" w:rsidRPr="003A0624" w:rsidRDefault="00596DC7" w:rsidP="00596DC7">
      <w:pPr>
        <w:pStyle w:val="BodyText"/>
        <w:spacing w:before="1"/>
        <w:jc w:val="center"/>
      </w:pPr>
    </w:p>
    <w:p w14:paraId="63011C28" w14:textId="77777777" w:rsidR="00596DC7" w:rsidRPr="003A0624" w:rsidRDefault="00596DC7" w:rsidP="00596DC7">
      <w:pPr>
        <w:pStyle w:val="BodyText"/>
        <w:spacing w:before="1"/>
        <w:jc w:val="center"/>
      </w:pPr>
    </w:p>
    <w:p w14:paraId="4DCD0084" w14:textId="77777777" w:rsidR="00596DC7" w:rsidRPr="003A0624" w:rsidRDefault="00596DC7" w:rsidP="003A0624">
      <w:pPr>
        <w:pStyle w:val="BodyText"/>
        <w:spacing w:before="1"/>
      </w:pPr>
    </w:p>
    <w:p w14:paraId="2B32E605" w14:textId="77777777" w:rsidR="00596DC7" w:rsidRPr="003A0624" w:rsidRDefault="00596DC7" w:rsidP="00596DC7">
      <w:pPr>
        <w:spacing w:after="0"/>
        <w:rPr>
          <w:rFonts w:ascii="Times New Roman" w:hAnsi="Times New Roman" w:cs="Times New Roman"/>
          <w:sz w:val="24"/>
          <w:szCs w:val="24"/>
        </w:rPr>
      </w:pPr>
    </w:p>
    <w:p w14:paraId="53931987" w14:textId="77777777" w:rsidR="00596DC7" w:rsidRPr="003A0624" w:rsidRDefault="00596DC7" w:rsidP="00596DC7">
      <w:pPr>
        <w:spacing w:after="0"/>
        <w:rPr>
          <w:rFonts w:ascii="Times New Roman" w:hAnsi="Times New Roman" w:cs="Times New Roman"/>
          <w:sz w:val="24"/>
          <w:szCs w:val="24"/>
        </w:rPr>
      </w:pPr>
    </w:p>
    <w:p w14:paraId="413AD0F3" w14:textId="5714AB9F" w:rsidR="0051314C" w:rsidRDefault="0051314C">
      <w:pPr>
        <w:rPr>
          <w:rFonts w:ascii="Times New Roman" w:hAnsi="Times New Roman" w:cs="Times New Roman"/>
          <w:sz w:val="24"/>
          <w:szCs w:val="24"/>
        </w:rPr>
      </w:pPr>
      <w:r>
        <w:rPr>
          <w:rFonts w:ascii="Times New Roman" w:hAnsi="Times New Roman" w:cs="Times New Roman"/>
          <w:sz w:val="24"/>
          <w:szCs w:val="24"/>
        </w:rPr>
        <w:br w:type="page"/>
      </w:r>
    </w:p>
    <w:p w14:paraId="263FD4C8" w14:textId="2875D812" w:rsidR="0051314C" w:rsidRPr="0051314C" w:rsidRDefault="00596DC7" w:rsidP="0051314C">
      <w:pPr>
        <w:pStyle w:val="Heading1"/>
        <w:rPr>
          <w:rFonts w:ascii="Times New Roman" w:hAnsi="Times New Roman" w:cs="Times New Roman"/>
        </w:rPr>
      </w:pPr>
      <w:bookmarkStart w:id="16" w:name="_Toc156149238"/>
      <w:r w:rsidRPr="0051314C">
        <w:rPr>
          <w:rFonts w:ascii="Times New Roman" w:hAnsi="Times New Roman" w:cs="Times New Roman"/>
        </w:rPr>
        <w:lastRenderedPageBreak/>
        <w:t>Renewals</w:t>
      </w:r>
      <w:bookmarkEnd w:id="16"/>
    </w:p>
    <w:p w14:paraId="2022652F" w14:textId="784D5318" w:rsidR="00596DC7" w:rsidRPr="003A0624" w:rsidRDefault="00596DC7" w:rsidP="00596DC7">
      <w:pPr>
        <w:spacing w:after="0"/>
        <w:rPr>
          <w:rFonts w:ascii="Times New Roman" w:hAnsi="Times New Roman" w:cs="Times New Roman"/>
          <w:sz w:val="24"/>
          <w:szCs w:val="24"/>
        </w:rPr>
      </w:pPr>
      <w:r w:rsidRPr="003A0624">
        <w:rPr>
          <w:rFonts w:ascii="Times New Roman" w:hAnsi="Times New Roman" w:cs="Times New Roman"/>
          <w:sz w:val="24"/>
          <w:szCs w:val="24"/>
        </w:rPr>
        <w:t xml:space="preserve">The DWDB renewal </w:t>
      </w:r>
      <w:r w:rsidR="00C26894">
        <w:rPr>
          <w:rFonts w:ascii="Times New Roman" w:hAnsi="Times New Roman" w:cs="Times New Roman"/>
          <w:sz w:val="24"/>
          <w:szCs w:val="24"/>
        </w:rPr>
        <w:t xml:space="preserve">for current ETPL program is July 1. </w:t>
      </w:r>
      <w:r w:rsidRPr="003A0624">
        <w:rPr>
          <w:rFonts w:ascii="Times New Roman" w:hAnsi="Times New Roman" w:cs="Times New Roman"/>
          <w:sz w:val="24"/>
          <w:szCs w:val="24"/>
        </w:rPr>
        <w:t xml:space="preserve"> The renewal period is the ONLY time prices may change. Providers who submit inaccurate or incomplete program information will </w:t>
      </w:r>
      <w:r w:rsidR="00C97607">
        <w:rPr>
          <w:rFonts w:ascii="Times New Roman" w:hAnsi="Times New Roman" w:cs="Times New Roman"/>
          <w:sz w:val="24"/>
          <w:szCs w:val="24"/>
        </w:rPr>
        <w:t>not be approved</w:t>
      </w:r>
      <w:r w:rsidRPr="003A0624">
        <w:rPr>
          <w:rFonts w:ascii="Times New Roman" w:hAnsi="Times New Roman" w:cs="Times New Roman"/>
          <w:sz w:val="24"/>
          <w:szCs w:val="24"/>
        </w:rPr>
        <w:t xml:space="preserve"> until updated.</w:t>
      </w:r>
      <w:r w:rsidR="00C97607">
        <w:rPr>
          <w:rFonts w:ascii="Times New Roman" w:hAnsi="Times New Roman" w:cs="Times New Roman"/>
          <w:sz w:val="24"/>
          <w:szCs w:val="24"/>
        </w:rPr>
        <w:t xml:space="preserve"> </w:t>
      </w:r>
      <w:r w:rsidRPr="003A0624">
        <w:rPr>
          <w:rFonts w:ascii="Times New Roman" w:hAnsi="Times New Roman" w:cs="Times New Roman"/>
          <w:sz w:val="24"/>
          <w:szCs w:val="24"/>
        </w:rPr>
        <w:t xml:space="preserve">Providers will correct non-compliant </w:t>
      </w:r>
      <w:r w:rsidR="00E7782F">
        <w:rPr>
          <w:rFonts w:ascii="Times New Roman" w:hAnsi="Times New Roman" w:cs="Times New Roman"/>
          <w:sz w:val="24"/>
          <w:szCs w:val="24"/>
        </w:rPr>
        <w:t xml:space="preserve">issues </w:t>
      </w:r>
      <w:r w:rsidRPr="003A0624">
        <w:rPr>
          <w:rFonts w:ascii="Times New Roman" w:hAnsi="Times New Roman" w:cs="Times New Roman"/>
          <w:sz w:val="24"/>
          <w:szCs w:val="24"/>
        </w:rPr>
        <w:t xml:space="preserve">by </w:t>
      </w:r>
      <w:r w:rsidR="00C26894">
        <w:rPr>
          <w:rFonts w:ascii="Times New Roman" w:hAnsi="Times New Roman" w:cs="Times New Roman"/>
          <w:sz w:val="24"/>
          <w:szCs w:val="24"/>
        </w:rPr>
        <w:t xml:space="preserve">date listed in the renewal letter sent by DWDB or they will not be considered for renewal. </w:t>
      </w:r>
    </w:p>
    <w:p w14:paraId="6290776A" w14:textId="77777777" w:rsidR="00596DC7" w:rsidRPr="003A0624" w:rsidRDefault="00596DC7" w:rsidP="00596DC7">
      <w:pPr>
        <w:spacing w:after="0"/>
        <w:rPr>
          <w:rFonts w:ascii="Times New Roman" w:hAnsi="Times New Roman" w:cs="Times New Roman"/>
          <w:sz w:val="24"/>
          <w:szCs w:val="24"/>
        </w:rPr>
      </w:pPr>
    </w:p>
    <w:p w14:paraId="5B421850" w14:textId="77777777" w:rsidR="00596DC7" w:rsidRPr="003A0624" w:rsidRDefault="00596DC7" w:rsidP="00D22FE2">
      <w:pPr>
        <w:pStyle w:val="ListParagraph"/>
        <w:numPr>
          <w:ilvl w:val="0"/>
          <w:numId w:val="3"/>
        </w:numPr>
        <w:spacing w:after="0"/>
        <w:ind w:left="720" w:hanging="360"/>
        <w:rPr>
          <w:rFonts w:ascii="Times New Roman" w:hAnsi="Times New Roman" w:cs="Times New Roman"/>
          <w:sz w:val="24"/>
          <w:szCs w:val="24"/>
        </w:rPr>
      </w:pPr>
      <w:r w:rsidRPr="003A0624">
        <w:rPr>
          <w:rFonts w:ascii="Times New Roman" w:hAnsi="Times New Roman" w:cs="Times New Roman"/>
          <w:sz w:val="24"/>
          <w:szCs w:val="24"/>
        </w:rPr>
        <w:t>Providers will:</w:t>
      </w:r>
    </w:p>
    <w:p w14:paraId="11ABAA1B" w14:textId="28CBFA30" w:rsidR="00596DC7" w:rsidRPr="00904A19" w:rsidRDefault="00596DC7" w:rsidP="00D22FE2">
      <w:pPr>
        <w:pStyle w:val="ListParagraph"/>
        <w:numPr>
          <w:ilvl w:val="1"/>
          <w:numId w:val="3"/>
        </w:numPr>
        <w:spacing w:after="0"/>
        <w:ind w:left="1440" w:hanging="360"/>
        <w:rPr>
          <w:rFonts w:ascii="Times New Roman" w:hAnsi="Times New Roman" w:cs="Times New Roman"/>
          <w:sz w:val="24"/>
          <w:szCs w:val="24"/>
        </w:rPr>
      </w:pPr>
      <w:r w:rsidRPr="00904A19">
        <w:rPr>
          <w:rFonts w:ascii="Times New Roman" w:hAnsi="Times New Roman" w:cs="Times New Roman"/>
          <w:sz w:val="24"/>
          <w:szCs w:val="24"/>
        </w:rPr>
        <w:t>Adhere to the schedule</w:t>
      </w:r>
      <w:r w:rsidR="00C26894">
        <w:rPr>
          <w:rFonts w:ascii="Times New Roman" w:hAnsi="Times New Roman" w:cs="Times New Roman"/>
          <w:sz w:val="24"/>
          <w:szCs w:val="24"/>
        </w:rPr>
        <w:t xml:space="preserve"> sent in the Provider renewal letter</w:t>
      </w:r>
      <w:r w:rsidRPr="00904A19">
        <w:rPr>
          <w:rFonts w:ascii="Times New Roman" w:hAnsi="Times New Roman" w:cs="Times New Roman"/>
          <w:sz w:val="24"/>
          <w:szCs w:val="24"/>
        </w:rPr>
        <w:t>.</w:t>
      </w:r>
    </w:p>
    <w:p w14:paraId="01A976A6" w14:textId="4CC2B2D4" w:rsidR="00596DC7" w:rsidRPr="003A0624" w:rsidRDefault="00596DC7" w:rsidP="00D22FE2">
      <w:pPr>
        <w:pStyle w:val="ListParagraph"/>
        <w:numPr>
          <w:ilvl w:val="1"/>
          <w:numId w:val="3"/>
        </w:numPr>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Ensure all renewed programs are updated</w:t>
      </w:r>
      <w:r w:rsidR="00E7782F">
        <w:rPr>
          <w:rFonts w:ascii="Times New Roman" w:hAnsi="Times New Roman" w:cs="Times New Roman"/>
          <w:sz w:val="24"/>
          <w:szCs w:val="24"/>
        </w:rPr>
        <w:t xml:space="preserve"> within DJL and are </w:t>
      </w:r>
      <w:r w:rsidRPr="003A0624">
        <w:rPr>
          <w:rFonts w:ascii="Times New Roman" w:hAnsi="Times New Roman" w:cs="Times New Roman"/>
          <w:sz w:val="24"/>
          <w:szCs w:val="24"/>
        </w:rPr>
        <w:t>accurate.</w:t>
      </w:r>
    </w:p>
    <w:p w14:paraId="7FC637B7" w14:textId="77777777" w:rsidR="00596DC7" w:rsidRPr="003A0624" w:rsidRDefault="00596DC7" w:rsidP="00D22FE2">
      <w:pPr>
        <w:pStyle w:val="ListParagraph"/>
        <w:numPr>
          <w:ilvl w:val="0"/>
          <w:numId w:val="3"/>
        </w:numPr>
        <w:spacing w:after="0"/>
        <w:ind w:left="720" w:hanging="360"/>
        <w:rPr>
          <w:rFonts w:ascii="Times New Roman" w:hAnsi="Times New Roman" w:cs="Times New Roman"/>
          <w:sz w:val="24"/>
          <w:szCs w:val="24"/>
        </w:rPr>
      </w:pPr>
      <w:r w:rsidRPr="003A0624">
        <w:rPr>
          <w:rFonts w:ascii="Times New Roman" w:hAnsi="Times New Roman" w:cs="Times New Roman"/>
          <w:sz w:val="24"/>
          <w:szCs w:val="24"/>
        </w:rPr>
        <w:t>DWDB Staff will:</w:t>
      </w:r>
    </w:p>
    <w:p w14:paraId="725458B2" w14:textId="77777777" w:rsidR="00596DC7" w:rsidRPr="003A0624" w:rsidRDefault="00596DC7" w:rsidP="00D22FE2">
      <w:pPr>
        <w:pStyle w:val="ListParagraph"/>
        <w:numPr>
          <w:ilvl w:val="1"/>
          <w:numId w:val="3"/>
        </w:numPr>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Assist providers as needed to ensure DJL input accuracy.</w:t>
      </w:r>
    </w:p>
    <w:p w14:paraId="28DB9030" w14:textId="2CA545D1" w:rsidR="00596DC7" w:rsidRPr="003A0624" w:rsidRDefault="00596DC7" w:rsidP="00D22FE2">
      <w:pPr>
        <w:pStyle w:val="ListParagraph"/>
        <w:numPr>
          <w:ilvl w:val="1"/>
          <w:numId w:val="3"/>
        </w:numPr>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Ensure providers make corrections to provide course data</w:t>
      </w:r>
      <w:r w:rsidR="00904A19">
        <w:rPr>
          <w:rFonts w:ascii="Times New Roman" w:hAnsi="Times New Roman" w:cs="Times New Roman"/>
          <w:sz w:val="24"/>
          <w:szCs w:val="24"/>
        </w:rPr>
        <w:t>.</w:t>
      </w:r>
    </w:p>
    <w:p w14:paraId="0A374E18" w14:textId="5255BB81" w:rsidR="00596DC7" w:rsidRPr="003A0624" w:rsidRDefault="00596DC7" w:rsidP="00D22FE2">
      <w:pPr>
        <w:pStyle w:val="ListParagraph"/>
        <w:numPr>
          <w:ilvl w:val="1"/>
          <w:numId w:val="3"/>
        </w:numPr>
        <w:tabs>
          <w:tab w:val="left" w:pos="1440"/>
        </w:tabs>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Review provider data in Delaware JobLink</w:t>
      </w:r>
      <w:r w:rsidR="00E7782F">
        <w:rPr>
          <w:rFonts w:ascii="Times New Roman" w:hAnsi="Times New Roman" w:cs="Times New Roman"/>
          <w:sz w:val="24"/>
          <w:szCs w:val="24"/>
        </w:rPr>
        <w:t xml:space="preserve"> and make the provider aware of any necessary discrepancies.</w:t>
      </w:r>
    </w:p>
    <w:p w14:paraId="06BB9B3B" w14:textId="77777777" w:rsidR="00596DC7" w:rsidRPr="003A0624" w:rsidRDefault="00596DC7" w:rsidP="00D22FE2">
      <w:pPr>
        <w:pStyle w:val="ListParagraph"/>
        <w:numPr>
          <w:ilvl w:val="1"/>
          <w:numId w:val="3"/>
        </w:numPr>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Review provider/program performance data and eliminate any program, which fails to meet its performance measures.</w:t>
      </w:r>
    </w:p>
    <w:p w14:paraId="1017D309" w14:textId="7707ABA8" w:rsidR="007576FB" w:rsidRDefault="00596DC7" w:rsidP="00D22FE2">
      <w:pPr>
        <w:pStyle w:val="ListParagraph"/>
        <w:numPr>
          <w:ilvl w:val="1"/>
          <w:numId w:val="3"/>
        </w:numPr>
        <w:spacing w:after="0"/>
        <w:ind w:left="1440" w:hanging="360"/>
        <w:rPr>
          <w:rFonts w:ascii="Times New Roman" w:hAnsi="Times New Roman" w:cs="Times New Roman"/>
          <w:sz w:val="24"/>
          <w:szCs w:val="24"/>
        </w:rPr>
      </w:pPr>
      <w:r w:rsidRPr="003A0624">
        <w:rPr>
          <w:rFonts w:ascii="Times New Roman" w:hAnsi="Times New Roman" w:cs="Times New Roman"/>
          <w:sz w:val="24"/>
          <w:szCs w:val="24"/>
        </w:rPr>
        <w:t>Will ensure all corrections to programs are made by provider before activating the program.</w:t>
      </w:r>
    </w:p>
    <w:p w14:paraId="67135BD2" w14:textId="77777777" w:rsidR="00163432" w:rsidRPr="00B47FDE" w:rsidRDefault="00163432" w:rsidP="00163432">
      <w:pPr>
        <w:pStyle w:val="ListParagraph"/>
        <w:spacing w:after="0"/>
        <w:ind w:left="1440"/>
        <w:rPr>
          <w:rFonts w:ascii="Times New Roman" w:hAnsi="Times New Roman" w:cs="Times New Roman"/>
          <w:sz w:val="24"/>
          <w:szCs w:val="24"/>
        </w:rPr>
      </w:pPr>
    </w:p>
    <w:p w14:paraId="7F65DDAB" w14:textId="6EBAD4F4" w:rsidR="007576FB" w:rsidRPr="00DC7001" w:rsidRDefault="007576FB" w:rsidP="007576FB">
      <w:pPr>
        <w:pStyle w:val="Heading2"/>
        <w:rPr>
          <w:rFonts w:ascii="Times New Roman" w:hAnsi="Times New Roman" w:cs="Times New Roman"/>
        </w:rPr>
      </w:pPr>
      <w:bookmarkStart w:id="17" w:name="_Toc156149239"/>
      <w:r w:rsidRPr="00DC7001">
        <w:rPr>
          <w:rFonts w:ascii="Times New Roman" w:hAnsi="Times New Roman" w:cs="Times New Roman"/>
        </w:rPr>
        <w:t>Provider Forum:</w:t>
      </w:r>
      <w:bookmarkEnd w:id="17"/>
      <w:r w:rsidRPr="00DC7001">
        <w:rPr>
          <w:rFonts w:ascii="Times New Roman" w:hAnsi="Times New Roman" w:cs="Times New Roman"/>
        </w:rPr>
        <w:t xml:space="preserve"> </w:t>
      </w:r>
    </w:p>
    <w:p w14:paraId="2D5EB0C4" w14:textId="679B8980" w:rsidR="00596DC7" w:rsidRPr="003A0624" w:rsidRDefault="007576FB" w:rsidP="00596DC7">
      <w:pPr>
        <w:spacing w:after="0"/>
        <w:rPr>
          <w:rFonts w:ascii="Times New Roman" w:hAnsi="Times New Roman" w:cs="Times New Roman"/>
          <w:sz w:val="24"/>
          <w:szCs w:val="24"/>
        </w:rPr>
      </w:pPr>
      <w:r w:rsidRPr="00DC7001">
        <w:rPr>
          <w:rFonts w:ascii="Times New Roman" w:hAnsi="Times New Roman" w:cs="Times New Roman"/>
          <w:sz w:val="24"/>
          <w:szCs w:val="24"/>
        </w:rPr>
        <w:t xml:space="preserve">The provider forum is a required step in the renewal process. This forum will be an opportunity for discussion between DWDB staff, board </w:t>
      </w:r>
      <w:r w:rsidR="00DC7001" w:rsidRPr="00DC7001">
        <w:rPr>
          <w:rFonts w:ascii="Times New Roman" w:hAnsi="Times New Roman" w:cs="Times New Roman"/>
          <w:sz w:val="24"/>
          <w:szCs w:val="24"/>
        </w:rPr>
        <w:t>members</w:t>
      </w:r>
      <w:r w:rsidRPr="00DC7001">
        <w:rPr>
          <w:rFonts w:ascii="Times New Roman" w:hAnsi="Times New Roman" w:cs="Times New Roman"/>
          <w:sz w:val="24"/>
          <w:szCs w:val="24"/>
        </w:rPr>
        <w:t xml:space="preserve">, and </w:t>
      </w:r>
      <w:r w:rsidR="00DC7001" w:rsidRPr="00DC7001">
        <w:rPr>
          <w:rFonts w:ascii="Times New Roman" w:hAnsi="Times New Roman" w:cs="Times New Roman"/>
          <w:sz w:val="24"/>
          <w:szCs w:val="24"/>
        </w:rPr>
        <w:t>training</w:t>
      </w:r>
      <w:r w:rsidRPr="00DC7001">
        <w:rPr>
          <w:rFonts w:ascii="Times New Roman" w:hAnsi="Times New Roman" w:cs="Times New Roman"/>
          <w:sz w:val="24"/>
          <w:szCs w:val="24"/>
        </w:rPr>
        <w:t xml:space="preserve"> </w:t>
      </w:r>
      <w:r w:rsidR="00DC7001" w:rsidRPr="00DC7001">
        <w:rPr>
          <w:rFonts w:ascii="Times New Roman" w:hAnsi="Times New Roman" w:cs="Times New Roman"/>
          <w:sz w:val="24"/>
          <w:szCs w:val="24"/>
        </w:rPr>
        <w:t>providers</w:t>
      </w:r>
      <w:r w:rsidRPr="00DC7001">
        <w:rPr>
          <w:rFonts w:ascii="Times New Roman" w:hAnsi="Times New Roman" w:cs="Times New Roman"/>
          <w:sz w:val="24"/>
          <w:szCs w:val="24"/>
        </w:rPr>
        <w:t xml:space="preserve">. This includes information </w:t>
      </w:r>
      <w:r w:rsidR="00DC7001" w:rsidRPr="00DC7001">
        <w:rPr>
          <w:rFonts w:ascii="Times New Roman" w:hAnsi="Times New Roman" w:cs="Times New Roman"/>
          <w:sz w:val="24"/>
          <w:szCs w:val="24"/>
        </w:rPr>
        <w:t xml:space="preserve">on </w:t>
      </w:r>
      <w:r w:rsidRPr="00DC7001">
        <w:rPr>
          <w:rFonts w:ascii="Times New Roman" w:hAnsi="Times New Roman" w:cs="Times New Roman"/>
          <w:sz w:val="24"/>
          <w:szCs w:val="24"/>
        </w:rPr>
        <w:t xml:space="preserve">OOLMI </w:t>
      </w:r>
      <w:r w:rsidR="00DC7001" w:rsidRPr="00DC7001">
        <w:rPr>
          <w:rFonts w:ascii="Times New Roman" w:hAnsi="Times New Roman" w:cs="Times New Roman"/>
          <w:sz w:val="24"/>
          <w:szCs w:val="24"/>
        </w:rPr>
        <w:t>s</w:t>
      </w:r>
      <w:r w:rsidRPr="00DC7001">
        <w:rPr>
          <w:rFonts w:ascii="Times New Roman" w:hAnsi="Times New Roman" w:cs="Times New Roman"/>
          <w:sz w:val="24"/>
          <w:szCs w:val="24"/>
        </w:rPr>
        <w:t>hort</w:t>
      </w:r>
      <w:r w:rsidR="00DC7001" w:rsidRPr="00DC7001">
        <w:rPr>
          <w:rFonts w:ascii="Times New Roman" w:hAnsi="Times New Roman" w:cs="Times New Roman"/>
          <w:sz w:val="24"/>
          <w:szCs w:val="24"/>
        </w:rPr>
        <w:t xml:space="preserve">- </w:t>
      </w:r>
      <w:r w:rsidRPr="00DC7001">
        <w:rPr>
          <w:rFonts w:ascii="Times New Roman" w:hAnsi="Times New Roman" w:cs="Times New Roman"/>
          <w:sz w:val="24"/>
          <w:szCs w:val="24"/>
        </w:rPr>
        <w:t xml:space="preserve">and long-term employment </w:t>
      </w:r>
      <w:r w:rsidR="00DC7001" w:rsidRPr="00DC7001">
        <w:rPr>
          <w:rFonts w:ascii="Times New Roman" w:hAnsi="Times New Roman" w:cs="Times New Roman"/>
          <w:sz w:val="24"/>
          <w:szCs w:val="24"/>
        </w:rPr>
        <w:t xml:space="preserve">projections, process and/or policy </w:t>
      </w:r>
      <w:r w:rsidRPr="00DC7001">
        <w:rPr>
          <w:rFonts w:ascii="Times New Roman" w:hAnsi="Times New Roman" w:cs="Times New Roman"/>
          <w:sz w:val="24"/>
          <w:szCs w:val="24"/>
        </w:rPr>
        <w:t xml:space="preserve"> change</w:t>
      </w:r>
      <w:r w:rsidR="00DC7001" w:rsidRPr="00DC7001">
        <w:rPr>
          <w:rFonts w:ascii="Times New Roman" w:hAnsi="Times New Roman" w:cs="Times New Roman"/>
          <w:sz w:val="24"/>
          <w:szCs w:val="24"/>
        </w:rPr>
        <w:t xml:space="preserve">s, </w:t>
      </w:r>
      <w:r w:rsidRPr="00DC7001">
        <w:rPr>
          <w:rFonts w:ascii="Times New Roman" w:hAnsi="Times New Roman" w:cs="Times New Roman"/>
          <w:sz w:val="24"/>
          <w:szCs w:val="24"/>
        </w:rPr>
        <w:t>discussion of common challenges/solutions from the previous year</w:t>
      </w:r>
      <w:r w:rsidR="00DC7001" w:rsidRPr="00DC7001">
        <w:rPr>
          <w:rFonts w:ascii="Times New Roman" w:hAnsi="Times New Roman" w:cs="Times New Roman"/>
          <w:sz w:val="24"/>
          <w:szCs w:val="24"/>
        </w:rPr>
        <w:t xml:space="preserve">, </w:t>
      </w:r>
      <w:r w:rsidRPr="00DC7001">
        <w:rPr>
          <w:rFonts w:ascii="Times New Roman" w:hAnsi="Times New Roman" w:cs="Times New Roman"/>
          <w:sz w:val="24"/>
          <w:szCs w:val="24"/>
        </w:rPr>
        <w:t>discussion o</w:t>
      </w:r>
      <w:r w:rsidR="00DC7001" w:rsidRPr="00DC7001">
        <w:rPr>
          <w:rFonts w:ascii="Times New Roman" w:hAnsi="Times New Roman" w:cs="Times New Roman"/>
          <w:sz w:val="24"/>
          <w:szCs w:val="24"/>
        </w:rPr>
        <w:t xml:space="preserve">n </w:t>
      </w:r>
      <w:r w:rsidRPr="00DC7001">
        <w:rPr>
          <w:rFonts w:ascii="Times New Roman" w:hAnsi="Times New Roman" w:cs="Times New Roman"/>
          <w:sz w:val="24"/>
          <w:szCs w:val="24"/>
        </w:rPr>
        <w:t>state performance measures for the past and upcoming year</w:t>
      </w:r>
      <w:r w:rsidR="00DC7001" w:rsidRPr="00DC7001">
        <w:rPr>
          <w:rFonts w:ascii="Times New Roman" w:hAnsi="Times New Roman" w:cs="Times New Roman"/>
          <w:sz w:val="24"/>
          <w:szCs w:val="24"/>
        </w:rPr>
        <w:t>, and o</w:t>
      </w:r>
      <w:r w:rsidRPr="00DC7001">
        <w:rPr>
          <w:rFonts w:ascii="Times New Roman" w:hAnsi="Times New Roman" w:cs="Times New Roman"/>
          <w:sz w:val="24"/>
          <w:szCs w:val="24"/>
        </w:rPr>
        <w:t>ther information as appropriate.</w:t>
      </w:r>
    </w:p>
    <w:p w14:paraId="7A47859D" w14:textId="77777777" w:rsidR="006901BB" w:rsidRPr="003A0624" w:rsidRDefault="006901BB" w:rsidP="00334723">
      <w:pPr>
        <w:spacing w:after="0"/>
        <w:rPr>
          <w:rFonts w:ascii="Times New Roman" w:hAnsi="Times New Roman" w:cs="Times New Roman"/>
          <w:sz w:val="24"/>
          <w:szCs w:val="24"/>
        </w:rPr>
      </w:pPr>
    </w:p>
    <w:p w14:paraId="4480B5B6" w14:textId="285712B0" w:rsidR="006A18C6" w:rsidRPr="00E67335" w:rsidRDefault="0051314C" w:rsidP="00E7782F">
      <w:pPr>
        <w:pStyle w:val="Heading2"/>
        <w:rPr>
          <w:rFonts w:ascii="Times New Roman" w:hAnsi="Times New Roman" w:cs="Times New Roman"/>
        </w:rPr>
      </w:pPr>
      <w:bookmarkStart w:id="18" w:name="_Toc156149240"/>
      <w:r w:rsidRPr="00E67335">
        <w:rPr>
          <w:rFonts w:ascii="Times New Roman" w:hAnsi="Times New Roman" w:cs="Times New Roman"/>
        </w:rPr>
        <w:t>R</w:t>
      </w:r>
      <w:r w:rsidR="006A18C6" w:rsidRPr="00E67335">
        <w:rPr>
          <w:rFonts w:ascii="Times New Roman" w:hAnsi="Times New Roman" w:cs="Times New Roman"/>
        </w:rPr>
        <w:t>enewal Application Process</w:t>
      </w:r>
      <w:r w:rsidR="00DC7001">
        <w:rPr>
          <w:rFonts w:ascii="Times New Roman" w:hAnsi="Times New Roman" w:cs="Times New Roman"/>
        </w:rPr>
        <w:t xml:space="preserve"> for Training Providers</w:t>
      </w:r>
      <w:r w:rsidR="006A18C6" w:rsidRPr="00E67335">
        <w:rPr>
          <w:rFonts w:ascii="Times New Roman" w:hAnsi="Times New Roman" w:cs="Times New Roman"/>
        </w:rPr>
        <w:t>:</w:t>
      </w:r>
      <w:bookmarkEnd w:id="18"/>
    </w:p>
    <w:p w14:paraId="26E1B539" w14:textId="2A82797B" w:rsidR="00D707AC" w:rsidRDefault="006108A9" w:rsidP="00904A19">
      <w:pPr>
        <w:rPr>
          <w:rFonts w:ascii="Times New Roman" w:hAnsi="Times New Roman" w:cs="Times New Roman"/>
          <w:sz w:val="24"/>
          <w:szCs w:val="24"/>
        </w:rPr>
      </w:pPr>
      <w:r w:rsidRPr="00DC7001">
        <w:rPr>
          <w:rFonts w:ascii="Times New Roman" w:hAnsi="Times New Roman" w:cs="Times New Roman"/>
          <w:sz w:val="24"/>
          <w:szCs w:val="24"/>
        </w:rPr>
        <w:t xml:space="preserve">Provider will perform the following </w:t>
      </w:r>
      <w:r w:rsidR="00E7782F" w:rsidRPr="00DC7001">
        <w:rPr>
          <w:rFonts w:ascii="Times New Roman" w:hAnsi="Times New Roman" w:cs="Times New Roman"/>
          <w:sz w:val="24"/>
          <w:szCs w:val="24"/>
        </w:rPr>
        <w:t>steps</w:t>
      </w:r>
      <w:r w:rsidR="00DC7001">
        <w:rPr>
          <w:rFonts w:ascii="Times New Roman" w:hAnsi="Times New Roman" w:cs="Times New Roman"/>
          <w:sz w:val="24"/>
          <w:szCs w:val="24"/>
        </w:rPr>
        <w:t>.</w:t>
      </w:r>
      <w:r w:rsidR="00E7782F" w:rsidRPr="00DC7001">
        <w:rPr>
          <w:rFonts w:ascii="Times New Roman" w:hAnsi="Times New Roman" w:cs="Times New Roman"/>
          <w:sz w:val="24"/>
          <w:szCs w:val="24"/>
        </w:rPr>
        <w:t xml:space="preserve"> </w:t>
      </w:r>
      <w:r w:rsidR="00FB6CF9" w:rsidRPr="00E67335">
        <w:rPr>
          <w:rFonts w:ascii="Times New Roman" w:hAnsi="Times New Roman" w:cs="Times New Roman"/>
          <w:sz w:val="24"/>
          <w:szCs w:val="24"/>
        </w:rPr>
        <w:t xml:space="preserve">Provider MUST review and update each program </w:t>
      </w:r>
      <w:r w:rsidR="00163432">
        <w:rPr>
          <w:rFonts w:ascii="Times New Roman" w:hAnsi="Times New Roman" w:cs="Times New Roman"/>
          <w:sz w:val="24"/>
          <w:szCs w:val="24"/>
        </w:rPr>
        <w:t>being considered for inclusion on the ETPL.</w:t>
      </w:r>
    </w:p>
    <w:p w14:paraId="23984D85" w14:textId="52E4C869" w:rsidR="00DC7001" w:rsidRPr="00D707AC" w:rsidRDefault="006108A9" w:rsidP="00D22FE2">
      <w:pPr>
        <w:pStyle w:val="ListParagraph"/>
        <w:numPr>
          <w:ilvl w:val="0"/>
          <w:numId w:val="43"/>
        </w:numPr>
        <w:rPr>
          <w:rFonts w:ascii="Times New Roman" w:hAnsi="Times New Roman" w:cs="Times New Roman"/>
          <w:sz w:val="24"/>
          <w:szCs w:val="24"/>
        </w:rPr>
      </w:pPr>
      <w:r w:rsidRPr="00D707AC">
        <w:rPr>
          <w:rFonts w:ascii="Times New Roman" w:hAnsi="Times New Roman" w:cs="Times New Roman"/>
          <w:sz w:val="24"/>
          <w:szCs w:val="24"/>
        </w:rPr>
        <w:t>Update and confirm the following data fields</w:t>
      </w:r>
      <w:r w:rsidR="00D707AC">
        <w:rPr>
          <w:rFonts w:ascii="Times New Roman" w:hAnsi="Times New Roman" w:cs="Times New Roman"/>
          <w:sz w:val="24"/>
          <w:szCs w:val="24"/>
        </w:rPr>
        <w:t>:</w:t>
      </w:r>
    </w:p>
    <w:p w14:paraId="39B5596E"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Provider Name</w:t>
      </w:r>
    </w:p>
    <w:p w14:paraId="7FD73AAC"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Description</w:t>
      </w:r>
    </w:p>
    <w:p w14:paraId="4A5003BE"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Address</w:t>
      </w:r>
    </w:p>
    <w:p w14:paraId="3DAE7827"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City, State, Zip</w:t>
      </w:r>
    </w:p>
    <w:p w14:paraId="09DC52A9"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County</w:t>
      </w:r>
    </w:p>
    <w:p w14:paraId="6E42E514"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Phone Number – Main Number</w:t>
      </w:r>
    </w:p>
    <w:p w14:paraId="00CCC7AF"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Email</w:t>
      </w:r>
    </w:p>
    <w:p w14:paraId="6E430A8F" w14:textId="77777777" w:rsid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Website</w:t>
      </w:r>
    </w:p>
    <w:p w14:paraId="58BF2084" w14:textId="35FE0CEF" w:rsidR="006108A9" w:rsidRPr="00DC7001" w:rsidRDefault="006108A9" w:rsidP="00D22FE2">
      <w:pPr>
        <w:pStyle w:val="ListParagraph"/>
        <w:numPr>
          <w:ilvl w:val="1"/>
          <w:numId w:val="34"/>
        </w:numPr>
        <w:rPr>
          <w:rFonts w:ascii="Times New Roman" w:hAnsi="Times New Roman" w:cs="Times New Roman"/>
          <w:sz w:val="24"/>
          <w:szCs w:val="24"/>
        </w:rPr>
      </w:pPr>
      <w:r w:rsidRPr="00DC7001">
        <w:rPr>
          <w:rFonts w:ascii="Times New Roman" w:hAnsi="Times New Roman" w:cs="Times New Roman"/>
          <w:sz w:val="24"/>
          <w:szCs w:val="24"/>
        </w:rPr>
        <w:t>Primary Contact Information</w:t>
      </w:r>
    </w:p>
    <w:p w14:paraId="374F3BCC" w14:textId="3BD7049D" w:rsidR="006108A9" w:rsidRPr="00DC7001" w:rsidRDefault="006108A9" w:rsidP="00D22FE2">
      <w:pPr>
        <w:pStyle w:val="ListParagraph"/>
        <w:numPr>
          <w:ilvl w:val="0"/>
          <w:numId w:val="34"/>
        </w:numPr>
        <w:rPr>
          <w:rFonts w:ascii="Times New Roman" w:hAnsi="Times New Roman" w:cs="Times New Roman"/>
          <w:sz w:val="24"/>
          <w:szCs w:val="24"/>
        </w:rPr>
      </w:pPr>
      <w:r w:rsidRPr="00DC7001">
        <w:rPr>
          <w:rFonts w:ascii="Times New Roman" w:hAnsi="Times New Roman" w:cs="Times New Roman"/>
          <w:sz w:val="24"/>
          <w:szCs w:val="24"/>
        </w:rPr>
        <w:t>Ensure the following documents are uploaded</w:t>
      </w:r>
      <w:r w:rsidR="00D707AC">
        <w:rPr>
          <w:rFonts w:ascii="Times New Roman" w:hAnsi="Times New Roman" w:cs="Times New Roman"/>
          <w:sz w:val="24"/>
          <w:szCs w:val="24"/>
        </w:rPr>
        <w:t>, current,</w:t>
      </w:r>
      <w:r w:rsidRPr="00DC7001">
        <w:rPr>
          <w:rFonts w:ascii="Times New Roman" w:hAnsi="Times New Roman" w:cs="Times New Roman"/>
          <w:sz w:val="24"/>
          <w:szCs w:val="24"/>
        </w:rPr>
        <w:t xml:space="preserve"> and named properly:</w:t>
      </w:r>
    </w:p>
    <w:p w14:paraId="75B5E4C3" w14:textId="77777777" w:rsidR="006108A9" w:rsidRPr="00E67335" w:rsidRDefault="006108A9" w:rsidP="00D22FE2">
      <w:pPr>
        <w:pStyle w:val="ListParagraph"/>
        <w:numPr>
          <w:ilvl w:val="2"/>
          <w:numId w:val="35"/>
        </w:numPr>
        <w:rPr>
          <w:rFonts w:ascii="Times New Roman" w:hAnsi="Times New Roman" w:cs="Times New Roman"/>
          <w:sz w:val="24"/>
          <w:szCs w:val="24"/>
        </w:rPr>
      </w:pPr>
      <w:r w:rsidRPr="00E67335">
        <w:rPr>
          <w:rFonts w:ascii="Times New Roman" w:hAnsi="Times New Roman" w:cs="Times New Roman"/>
          <w:sz w:val="24"/>
          <w:szCs w:val="24"/>
        </w:rPr>
        <w:t>MOU</w:t>
      </w:r>
    </w:p>
    <w:p w14:paraId="5E15FD02" w14:textId="77777777" w:rsidR="006108A9" w:rsidRPr="00E67335" w:rsidRDefault="006108A9" w:rsidP="00D22FE2">
      <w:pPr>
        <w:pStyle w:val="ListParagraph"/>
        <w:numPr>
          <w:ilvl w:val="2"/>
          <w:numId w:val="35"/>
        </w:numPr>
        <w:rPr>
          <w:rFonts w:ascii="Times New Roman" w:hAnsi="Times New Roman" w:cs="Times New Roman"/>
          <w:sz w:val="24"/>
          <w:szCs w:val="24"/>
        </w:rPr>
      </w:pPr>
      <w:r w:rsidRPr="00E67335">
        <w:rPr>
          <w:rFonts w:ascii="Times New Roman" w:hAnsi="Times New Roman" w:cs="Times New Roman"/>
          <w:sz w:val="24"/>
          <w:szCs w:val="24"/>
        </w:rPr>
        <w:t>Department of Education Certificate (if applicable)</w:t>
      </w:r>
    </w:p>
    <w:p w14:paraId="0C980C6C" w14:textId="77777777" w:rsidR="006108A9" w:rsidRPr="00E67335" w:rsidRDefault="006108A9" w:rsidP="00D22FE2">
      <w:pPr>
        <w:pStyle w:val="ListParagraph"/>
        <w:numPr>
          <w:ilvl w:val="2"/>
          <w:numId w:val="35"/>
        </w:numPr>
        <w:rPr>
          <w:rFonts w:ascii="Times New Roman" w:hAnsi="Times New Roman" w:cs="Times New Roman"/>
          <w:sz w:val="24"/>
          <w:szCs w:val="24"/>
        </w:rPr>
      </w:pPr>
      <w:r w:rsidRPr="00E67335">
        <w:rPr>
          <w:rFonts w:ascii="Times New Roman" w:hAnsi="Times New Roman" w:cs="Times New Roman"/>
          <w:sz w:val="24"/>
          <w:szCs w:val="24"/>
        </w:rPr>
        <w:lastRenderedPageBreak/>
        <w:t>Business License (if applicable)</w:t>
      </w:r>
    </w:p>
    <w:p w14:paraId="402144C8" w14:textId="77777777" w:rsidR="006108A9" w:rsidRPr="00E67335" w:rsidRDefault="006108A9" w:rsidP="00D22FE2">
      <w:pPr>
        <w:pStyle w:val="ListParagraph"/>
        <w:numPr>
          <w:ilvl w:val="2"/>
          <w:numId w:val="35"/>
        </w:numPr>
        <w:rPr>
          <w:rFonts w:ascii="Times New Roman" w:hAnsi="Times New Roman" w:cs="Times New Roman"/>
          <w:sz w:val="24"/>
          <w:szCs w:val="24"/>
        </w:rPr>
      </w:pPr>
      <w:r w:rsidRPr="00E67335">
        <w:rPr>
          <w:rFonts w:ascii="Times New Roman" w:hAnsi="Times New Roman" w:cs="Times New Roman"/>
          <w:sz w:val="24"/>
          <w:szCs w:val="24"/>
        </w:rPr>
        <w:t>Surety Bond (if applicable)</w:t>
      </w:r>
    </w:p>
    <w:p w14:paraId="57587350" w14:textId="77777777" w:rsidR="006108A9" w:rsidRPr="00E67335" w:rsidRDefault="006108A9" w:rsidP="00D22FE2">
      <w:pPr>
        <w:pStyle w:val="ListParagraph"/>
        <w:numPr>
          <w:ilvl w:val="2"/>
          <w:numId w:val="35"/>
        </w:numPr>
        <w:rPr>
          <w:rFonts w:ascii="Times New Roman" w:hAnsi="Times New Roman" w:cs="Times New Roman"/>
          <w:sz w:val="24"/>
          <w:szCs w:val="24"/>
        </w:rPr>
      </w:pPr>
      <w:r w:rsidRPr="00E67335">
        <w:rPr>
          <w:rFonts w:ascii="Times New Roman" w:hAnsi="Times New Roman" w:cs="Times New Roman"/>
          <w:sz w:val="24"/>
          <w:szCs w:val="24"/>
        </w:rPr>
        <w:t>Financial statement (if applicable)</w:t>
      </w:r>
      <w:r w:rsidRPr="00E67335">
        <w:rPr>
          <w:rFonts w:ascii="Times New Roman" w:hAnsi="Times New Roman" w:cs="Times New Roman"/>
          <w:sz w:val="24"/>
          <w:szCs w:val="24"/>
        </w:rPr>
        <w:tab/>
      </w:r>
    </w:p>
    <w:p w14:paraId="774CA8EA" w14:textId="4FD40AF8" w:rsidR="006108A9" w:rsidRPr="00DC7001" w:rsidRDefault="006108A9" w:rsidP="00D22FE2">
      <w:pPr>
        <w:pStyle w:val="ListParagraph"/>
        <w:numPr>
          <w:ilvl w:val="0"/>
          <w:numId w:val="34"/>
        </w:numPr>
        <w:rPr>
          <w:rFonts w:ascii="Times New Roman" w:hAnsi="Times New Roman" w:cs="Times New Roman"/>
          <w:sz w:val="24"/>
          <w:szCs w:val="24"/>
        </w:rPr>
      </w:pPr>
      <w:r w:rsidRPr="00DC7001">
        <w:rPr>
          <w:rFonts w:ascii="Times New Roman" w:hAnsi="Times New Roman" w:cs="Times New Roman"/>
          <w:sz w:val="24"/>
          <w:szCs w:val="24"/>
        </w:rPr>
        <w:t>Review the following menus to ensure information is complete and accurate:</w:t>
      </w:r>
    </w:p>
    <w:p w14:paraId="52F90594" w14:textId="77777777" w:rsidR="006108A9" w:rsidRPr="00E67335" w:rsidRDefault="006108A9" w:rsidP="00D22FE2">
      <w:pPr>
        <w:pStyle w:val="ListParagraph"/>
        <w:numPr>
          <w:ilvl w:val="2"/>
          <w:numId w:val="36"/>
        </w:numPr>
        <w:rPr>
          <w:rFonts w:ascii="Times New Roman" w:hAnsi="Times New Roman" w:cs="Times New Roman"/>
          <w:sz w:val="24"/>
          <w:szCs w:val="24"/>
        </w:rPr>
      </w:pPr>
      <w:r w:rsidRPr="00E67335">
        <w:rPr>
          <w:rFonts w:ascii="Times New Roman" w:hAnsi="Times New Roman" w:cs="Times New Roman"/>
          <w:sz w:val="24"/>
          <w:szCs w:val="24"/>
        </w:rPr>
        <w:t>Credentials</w:t>
      </w:r>
    </w:p>
    <w:p w14:paraId="3657E040" w14:textId="77777777" w:rsidR="006108A9" w:rsidRPr="00E67335" w:rsidRDefault="006108A9" w:rsidP="00D22FE2">
      <w:pPr>
        <w:pStyle w:val="ListParagraph"/>
        <w:numPr>
          <w:ilvl w:val="2"/>
          <w:numId w:val="36"/>
        </w:numPr>
        <w:rPr>
          <w:rFonts w:ascii="Times New Roman" w:hAnsi="Times New Roman" w:cs="Times New Roman"/>
          <w:sz w:val="24"/>
          <w:szCs w:val="24"/>
        </w:rPr>
      </w:pPr>
      <w:r w:rsidRPr="00E67335">
        <w:rPr>
          <w:rFonts w:ascii="Times New Roman" w:hAnsi="Times New Roman" w:cs="Times New Roman"/>
          <w:sz w:val="24"/>
          <w:szCs w:val="24"/>
        </w:rPr>
        <w:t>Debarment</w:t>
      </w:r>
    </w:p>
    <w:p w14:paraId="6442B6CA" w14:textId="73A3517D" w:rsidR="006108A9" w:rsidRDefault="006108A9" w:rsidP="00D22FE2">
      <w:pPr>
        <w:pStyle w:val="ListParagraph"/>
        <w:numPr>
          <w:ilvl w:val="2"/>
          <w:numId w:val="36"/>
        </w:numPr>
        <w:rPr>
          <w:rFonts w:ascii="Times New Roman" w:hAnsi="Times New Roman" w:cs="Times New Roman"/>
          <w:sz w:val="24"/>
          <w:szCs w:val="24"/>
        </w:rPr>
      </w:pPr>
      <w:r w:rsidRPr="00E67335">
        <w:rPr>
          <w:rFonts w:ascii="Times New Roman" w:hAnsi="Times New Roman" w:cs="Times New Roman"/>
          <w:sz w:val="24"/>
          <w:szCs w:val="24"/>
        </w:rPr>
        <w:t>Accreditation &amp; Financial Aid</w:t>
      </w:r>
    </w:p>
    <w:p w14:paraId="5B7A22FE" w14:textId="6D054DF0" w:rsidR="0038770F" w:rsidRPr="0038770F" w:rsidRDefault="0038770F" w:rsidP="00D22FE2">
      <w:pPr>
        <w:pStyle w:val="ListParagraph"/>
        <w:numPr>
          <w:ilvl w:val="0"/>
          <w:numId w:val="34"/>
        </w:numPr>
        <w:rPr>
          <w:rFonts w:ascii="Times New Roman" w:hAnsi="Times New Roman" w:cs="Times New Roman"/>
          <w:sz w:val="24"/>
          <w:szCs w:val="24"/>
        </w:rPr>
      </w:pPr>
      <w:r w:rsidRPr="00DC7001">
        <w:rPr>
          <w:rFonts w:ascii="Times New Roman" w:hAnsi="Times New Roman" w:cs="Times New Roman"/>
          <w:sz w:val="24"/>
          <w:szCs w:val="24"/>
        </w:rPr>
        <w:t xml:space="preserve">Provide DWDB staff with a Program Removal Form for any programs they </w:t>
      </w:r>
      <w:r>
        <w:rPr>
          <w:rFonts w:ascii="Times New Roman" w:hAnsi="Times New Roman" w:cs="Times New Roman"/>
          <w:sz w:val="24"/>
          <w:szCs w:val="24"/>
        </w:rPr>
        <w:t>n</w:t>
      </w:r>
      <w:r w:rsidRPr="00DC7001">
        <w:rPr>
          <w:rFonts w:ascii="Times New Roman" w:hAnsi="Times New Roman" w:cs="Times New Roman"/>
          <w:sz w:val="24"/>
          <w:szCs w:val="24"/>
        </w:rPr>
        <w:t>o longer wish to have included on the ETPL</w:t>
      </w:r>
      <w:r w:rsidR="00D707AC">
        <w:rPr>
          <w:rFonts w:ascii="Times New Roman" w:hAnsi="Times New Roman" w:cs="Times New Roman"/>
          <w:sz w:val="24"/>
          <w:szCs w:val="24"/>
        </w:rPr>
        <w:t xml:space="preserve"> (performance reporting is required)</w:t>
      </w:r>
    </w:p>
    <w:p w14:paraId="7B006A7E" w14:textId="253F333A" w:rsidR="00E7782F" w:rsidRPr="00BB2009" w:rsidRDefault="007576FB" w:rsidP="00D22FE2">
      <w:pPr>
        <w:pStyle w:val="ListParagraph"/>
        <w:numPr>
          <w:ilvl w:val="0"/>
          <w:numId w:val="34"/>
        </w:numPr>
        <w:rPr>
          <w:rFonts w:ascii="Times New Roman" w:hAnsi="Times New Roman" w:cs="Times New Roman"/>
          <w:sz w:val="24"/>
          <w:szCs w:val="24"/>
        </w:rPr>
      </w:pPr>
      <w:r w:rsidRPr="00BB2009">
        <w:rPr>
          <w:rFonts w:ascii="Times New Roman" w:hAnsi="Times New Roman" w:cs="Times New Roman"/>
          <w:sz w:val="24"/>
          <w:szCs w:val="24"/>
        </w:rPr>
        <w:t>Attend the mandatory Provider Forum</w:t>
      </w:r>
    </w:p>
    <w:p w14:paraId="049D101D" w14:textId="5DE2000F" w:rsidR="0038770F" w:rsidRPr="00BB2009" w:rsidRDefault="0038770F" w:rsidP="00D22FE2">
      <w:pPr>
        <w:pStyle w:val="ListParagraph"/>
        <w:numPr>
          <w:ilvl w:val="0"/>
          <w:numId w:val="34"/>
        </w:numPr>
        <w:rPr>
          <w:rFonts w:ascii="Times New Roman" w:hAnsi="Times New Roman" w:cs="Times New Roman"/>
          <w:sz w:val="24"/>
          <w:szCs w:val="24"/>
        </w:rPr>
      </w:pPr>
      <w:r w:rsidRPr="00BB2009">
        <w:rPr>
          <w:rFonts w:ascii="Times New Roman" w:hAnsi="Times New Roman" w:cs="Times New Roman"/>
          <w:sz w:val="24"/>
          <w:szCs w:val="24"/>
        </w:rPr>
        <w:t>If a program is denied, providers may appeal. Appeal’s Policy in Appendix</w:t>
      </w:r>
      <w:r w:rsidR="00904A19" w:rsidRPr="00BB2009">
        <w:rPr>
          <w:rFonts w:ascii="Times New Roman" w:hAnsi="Times New Roman" w:cs="Times New Roman"/>
          <w:sz w:val="24"/>
          <w:szCs w:val="24"/>
        </w:rPr>
        <w:t xml:space="preserve"> </w:t>
      </w:r>
      <w:r w:rsidR="00225CBD">
        <w:rPr>
          <w:rFonts w:ascii="Times New Roman" w:hAnsi="Times New Roman" w:cs="Times New Roman"/>
          <w:sz w:val="24"/>
          <w:szCs w:val="24"/>
        </w:rPr>
        <w:t>G</w:t>
      </w:r>
      <w:r w:rsidR="00904A19" w:rsidRPr="00BB2009">
        <w:rPr>
          <w:rFonts w:ascii="Times New Roman" w:hAnsi="Times New Roman" w:cs="Times New Roman"/>
          <w:sz w:val="24"/>
          <w:szCs w:val="24"/>
        </w:rPr>
        <w:t>.</w:t>
      </w:r>
    </w:p>
    <w:p w14:paraId="6E6B3E6B" w14:textId="4CC34A26" w:rsidR="006108A9" w:rsidRPr="00BB2009" w:rsidRDefault="006108A9" w:rsidP="00E7782F">
      <w:pPr>
        <w:pStyle w:val="Heading2"/>
        <w:rPr>
          <w:rFonts w:ascii="Times New Roman" w:hAnsi="Times New Roman" w:cs="Times New Roman"/>
        </w:rPr>
      </w:pPr>
      <w:bookmarkStart w:id="19" w:name="_Toc156149241"/>
      <w:r w:rsidRPr="00BB2009">
        <w:rPr>
          <w:rFonts w:ascii="Times New Roman" w:hAnsi="Times New Roman" w:cs="Times New Roman"/>
        </w:rPr>
        <w:t xml:space="preserve">ETPL Renewal </w:t>
      </w:r>
      <w:r w:rsidR="00E7782F" w:rsidRPr="00BB2009">
        <w:rPr>
          <w:rFonts w:ascii="Times New Roman" w:hAnsi="Times New Roman" w:cs="Times New Roman"/>
        </w:rPr>
        <w:t xml:space="preserve">Staff </w:t>
      </w:r>
      <w:r w:rsidRPr="00BB2009">
        <w:rPr>
          <w:rFonts w:ascii="Times New Roman" w:hAnsi="Times New Roman" w:cs="Times New Roman"/>
        </w:rPr>
        <w:t>Process</w:t>
      </w:r>
      <w:bookmarkEnd w:id="19"/>
    </w:p>
    <w:p w14:paraId="1FD9DA0A" w14:textId="529380A6" w:rsidR="002B4AB5" w:rsidRPr="00BB2009" w:rsidRDefault="002B4AB5" w:rsidP="002B4AB5">
      <w:pPr>
        <w:rPr>
          <w:rFonts w:ascii="Times New Roman" w:hAnsi="Times New Roman" w:cs="Times New Roman"/>
          <w:sz w:val="24"/>
          <w:szCs w:val="24"/>
        </w:rPr>
      </w:pPr>
      <w:r w:rsidRPr="00BB2009">
        <w:rPr>
          <w:rFonts w:ascii="Times New Roman" w:hAnsi="Times New Roman" w:cs="Times New Roman"/>
          <w:sz w:val="24"/>
          <w:szCs w:val="24"/>
        </w:rPr>
        <w:t>January</w:t>
      </w:r>
    </w:p>
    <w:p w14:paraId="02AA0EC0" w14:textId="7FBB4A1A" w:rsidR="0038770F" w:rsidRPr="00E67335" w:rsidRDefault="0038770F" w:rsidP="00D22FE2">
      <w:pPr>
        <w:pStyle w:val="ListParagraph"/>
        <w:numPr>
          <w:ilvl w:val="0"/>
          <w:numId w:val="37"/>
        </w:numPr>
        <w:rPr>
          <w:rFonts w:ascii="Times New Roman" w:hAnsi="Times New Roman" w:cs="Times New Roman"/>
          <w:sz w:val="24"/>
          <w:szCs w:val="24"/>
        </w:rPr>
      </w:pPr>
      <w:r w:rsidRPr="00BB2009">
        <w:rPr>
          <w:rFonts w:ascii="Times New Roman" w:hAnsi="Times New Roman" w:cs="Times New Roman"/>
          <w:sz w:val="24"/>
          <w:szCs w:val="24"/>
        </w:rPr>
        <w:t>DWDB</w:t>
      </w:r>
      <w:r>
        <w:rPr>
          <w:rFonts w:ascii="Times New Roman" w:hAnsi="Times New Roman" w:cs="Times New Roman"/>
          <w:sz w:val="24"/>
          <w:szCs w:val="24"/>
        </w:rPr>
        <w:t xml:space="preserve"> staff s</w:t>
      </w:r>
      <w:r w:rsidRPr="00E67335">
        <w:rPr>
          <w:rFonts w:ascii="Times New Roman" w:hAnsi="Times New Roman" w:cs="Times New Roman"/>
          <w:sz w:val="24"/>
          <w:szCs w:val="24"/>
        </w:rPr>
        <w:t xml:space="preserve">end an email to all providers </w:t>
      </w:r>
      <w:r>
        <w:rPr>
          <w:rFonts w:ascii="Times New Roman" w:hAnsi="Times New Roman" w:cs="Times New Roman"/>
          <w:sz w:val="24"/>
          <w:szCs w:val="24"/>
        </w:rPr>
        <w:t xml:space="preserve">to schedule a Provider Forum and inform providers of the upcoming renewal. Include in the email a reminder for providers to check the expiration of any documents. </w:t>
      </w:r>
      <w:r w:rsidRPr="00E67335">
        <w:rPr>
          <w:rFonts w:ascii="Times New Roman" w:hAnsi="Times New Roman" w:cs="Times New Roman"/>
          <w:sz w:val="24"/>
          <w:szCs w:val="24"/>
        </w:rPr>
        <w:t>Required Documents include:</w:t>
      </w:r>
    </w:p>
    <w:p w14:paraId="51048B2E" w14:textId="77777777" w:rsidR="0038770F" w:rsidRPr="00E67335" w:rsidRDefault="0038770F" w:rsidP="00D22FE2">
      <w:pPr>
        <w:pStyle w:val="ListParagraph"/>
        <w:numPr>
          <w:ilvl w:val="1"/>
          <w:numId w:val="37"/>
        </w:numPr>
        <w:rPr>
          <w:rFonts w:ascii="Times New Roman" w:hAnsi="Times New Roman" w:cs="Times New Roman"/>
          <w:sz w:val="24"/>
          <w:szCs w:val="24"/>
        </w:rPr>
      </w:pPr>
      <w:r w:rsidRPr="00E67335">
        <w:rPr>
          <w:rFonts w:ascii="Times New Roman" w:hAnsi="Times New Roman" w:cs="Times New Roman"/>
          <w:sz w:val="24"/>
          <w:szCs w:val="24"/>
        </w:rPr>
        <w:t xml:space="preserve">MOU </w:t>
      </w:r>
    </w:p>
    <w:p w14:paraId="365C3CBB" w14:textId="77777777" w:rsidR="0038770F" w:rsidRPr="00E67335" w:rsidRDefault="0038770F" w:rsidP="00D22FE2">
      <w:pPr>
        <w:pStyle w:val="ListParagraph"/>
        <w:numPr>
          <w:ilvl w:val="1"/>
          <w:numId w:val="37"/>
        </w:numPr>
        <w:rPr>
          <w:rFonts w:ascii="Times New Roman" w:hAnsi="Times New Roman" w:cs="Times New Roman"/>
          <w:sz w:val="24"/>
          <w:szCs w:val="24"/>
        </w:rPr>
      </w:pPr>
      <w:r w:rsidRPr="00E67335">
        <w:rPr>
          <w:rFonts w:ascii="Times New Roman" w:hAnsi="Times New Roman" w:cs="Times New Roman"/>
          <w:sz w:val="24"/>
          <w:szCs w:val="24"/>
        </w:rPr>
        <w:t>Business License (if applicable)</w:t>
      </w:r>
    </w:p>
    <w:p w14:paraId="0B929453" w14:textId="77777777" w:rsidR="0038770F" w:rsidRPr="00E67335" w:rsidRDefault="0038770F" w:rsidP="00D22FE2">
      <w:pPr>
        <w:pStyle w:val="ListParagraph"/>
        <w:numPr>
          <w:ilvl w:val="1"/>
          <w:numId w:val="37"/>
        </w:numPr>
        <w:rPr>
          <w:rFonts w:ascii="Times New Roman" w:hAnsi="Times New Roman" w:cs="Times New Roman"/>
          <w:sz w:val="24"/>
          <w:szCs w:val="24"/>
        </w:rPr>
      </w:pPr>
      <w:r w:rsidRPr="00E67335">
        <w:rPr>
          <w:rFonts w:ascii="Times New Roman" w:hAnsi="Times New Roman" w:cs="Times New Roman"/>
          <w:sz w:val="24"/>
          <w:szCs w:val="24"/>
        </w:rPr>
        <w:t>DOE Certificate (if applicable)</w:t>
      </w:r>
    </w:p>
    <w:p w14:paraId="1150E515" w14:textId="77777777" w:rsidR="0038770F" w:rsidRPr="00E67335" w:rsidRDefault="0038770F" w:rsidP="00D22FE2">
      <w:pPr>
        <w:pStyle w:val="ListParagraph"/>
        <w:numPr>
          <w:ilvl w:val="1"/>
          <w:numId w:val="37"/>
        </w:numPr>
        <w:rPr>
          <w:rFonts w:ascii="Times New Roman" w:hAnsi="Times New Roman" w:cs="Times New Roman"/>
          <w:sz w:val="24"/>
          <w:szCs w:val="24"/>
        </w:rPr>
      </w:pPr>
      <w:r w:rsidRPr="00E67335">
        <w:rPr>
          <w:rFonts w:ascii="Times New Roman" w:hAnsi="Times New Roman" w:cs="Times New Roman"/>
          <w:sz w:val="24"/>
          <w:szCs w:val="24"/>
        </w:rPr>
        <w:t>Surety Bond Certificate (if applicable)</w:t>
      </w:r>
    </w:p>
    <w:p w14:paraId="7431A6EA" w14:textId="31DE062D" w:rsidR="002B4AB5" w:rsidRDefault="0038770F"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Schedule the Provider Forum and send calendar invites to all providers. The forum will include any new processes, renewal training, updates in DJL, and any other pertinent items. The forum will occur no later than May </w:t>
      </w:r>
      <w:r>
        <w:rPr>
          <w:rFonts w:ascii="Times New Roman" w:hAnsi="Times New Roman" w:cs="Times New Roman"/>
          <w:sz w:val="24"/>
          <w:szCs w:val="24"/>
        </w:rPr>
        <w:t>10</w:t>
      </w:r>
      <w:r w:rsidRPr="0038770F">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14:paraId="6FA3D6FC" w14:textId="7C6BA643" w:rsidR="0029080A" w:rsidRPr="0029080A" w:rsidRDefault="0029080A"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DWDB staff will email all providers to confirm contact information.</w:t>
      </w:r>
    </w:p>
    <w:p w14:paraId="2D9FC54A" w14:textId="3161DBC3" w:rsidR="002B4AB5" w:rsidRPr="002B4AB5" w:rsidRDefault="002B4AB5" w:rsidP="002B4AB5">
      <w:pPr>
        <w:rPr>
          <w:rFonts w:ascii="Times New Roman" w:hAnsi="Times New Roman" w:cs="Times New Roman"/>
          <w:sz w:val="24"/>
          <w:szCs w:val="24"/>
        </w:rPr>
      </w:pPr>
      <w:r>
        <w:rPr>
          <w:rFonts w:ascii="Times New Roman" w:hAnsi="Times New Roman" w:cs="Times New Roman"/>
          <w:sz w:val="24"/>
          <w:szCs w:val="24"/>
        </w:rPr>
        <w:t>March</w:t>
      </w:r>
    </w:p>
    <w:p w14:paraId="715E091E" w14:textId="1BE431AC" w:rsidR="002B4AB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DWDB staff will send an email to training providers to </w:t>
      </w:r>
      <w:r>
        <w:rPr>
          <w:rFonts w:ascii="Times New Roman" w:hAnsi="Times New Roman" w:cs="Times New Roman"/>
          <w:sz w:val="24"/>
          <w:szCs w:val="24"/>
        </w:rPr>
        <w:t>remind them of the Provider Forum</w:t>
      </w:r>
      <w:r w:rsidRPr="00E67335">
        <w:rPr>
          <w:rFonts w:ascii="Times New Roman" w:hAnsi="Times New Roman" w:cs="Times New Roman"/>
          <w:sz w:val="24"/>
          <w:szCs w:val="24"/>
        </w:rPr>
        <w:t xml:space="preserve"> date, High Demand Occupation List, list of prior year approved programs, program removal form, timeline, letter of instruction with performance data</w:t>
      </w:r>
      <w:r>
        <w:rPr>
          <w:rFonts w:ascii="Times New Roman" w:hAnsi="Times New Roman" w:cs="Times New Roman"/>
          <w:sz w:val="24"/>
          <w:szCs w:val="24"/>
        </w:rPr>
        <w:t xml:space="preserve">, and any expired documents. </w:t>
      </w:r>
      <w:r w:rsidRPr="00E67335">
        <w:rPr>
          <w:rFonts w:ascii="Times New Roman" w:hAnsi="Times New Roman" w:cs="Times New Roman"/>
          <w:sz w:val="24"/>
          <w:szCs w:val="24"/>
        </w:rPr>
        <w:t>(letter from the Executive Director)</w:t>
      </w:r>
      <w:r>
        <w:rPr>
          <w:rFonts w:ascii="Times New Roman" w:hAnsi="Times New Roman" w:cs="Times New Roman"/>
          <w:sz w:val="24"/>
          <w:szCs w:val="24"/>
        </w:rPr>
        <w:t>.</w:t>
      </w:r>
    </w:p>
    <w:p w14:paraId="1C525F9D" w14:textId="70CB4AD4" w:rsidR="002B4AB5" w:rsidRPr="002B4AB5" w:rsidRDefault="002B4AB5" w:rsidP="002B4AB5">
      <w:pPr>
        <w:rPr>
          <w:rFonts w:ascii="Times New Roman" w:hAnsi="Times New Roman" w:cs="Times New Roman"/>
          <w:sz w:val="24"/>
          <w:szCs w:val="24"/>
        </w:rPr>
      </w:pPr>
      <w:r>
        <w:rPr>
          <w:rFonts w:ascii="Times New Roman" w:hAnsi="Times New Roman" w:cs="Times New Roman"/>
          <w:sz w:val="24"/>
          <w:szCs w:val="24"/>
        </w:rPr>
        <w:t>April</w:t>
      </w:r>
    </w:p>
    <w:p w14:paraId="0C0D178B" w14:textId="533048F9" w:rsidR="002B4AB5" w:rsidRPr="002B4AB5" w:rsidRDefault="002B4AB5" w:rsidP="00D22FE2">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 xml:space="preserve">DWDB staff will schedule site monitoring. This runs from April – June (must have a site visit prior to renewal, July 1) </w:t>
      </w:r>
    </w:p>
    <w:p w14:paraId="5E47E6F0" w14:textId="6B02AE5A" w:rsidR="002B4AB5" w:rsidRPr="00D707AC" w:rsidRDefault="002B4AB5" w:rsidP="00D707AC">
      <w:pPr>
        <w:tabs>
          <w:tab w:val="center" w:pos="4680"/>
        </w:tabs>
        <w:rPr>
          <w:rFonts w:ascii="Times New Roman" w:hAnsi="Times New Roman" w:cs="Times New Roman"/>
          <w:sz w:val="24"/>
          <w:szCs w:val="24"/>
        </w:rPr>
      </w:pPr>
      <w:r w:rsidRPr="00D707AC">
        <w:rPr>
          <w:rFonts w:ascii="Times New Roman" w:hAnsi="Times New Roman" w:cs="Times New Roman"/>
          <w:sz w:val="24"/>
          <w:szCs w:val="24"/>
        </w:rPr>
        <w:t xml:space="preserve">May </w:t>
      </w:r>
    </w:p>
    <w:p w14:paraId="0142E163" w14:textId="3731B678" w:rsidR="002B4AB5" w:rsidRDefault="002B4AB5" w:rsidP="00D22FE2">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Site monitoring occurs</w:t>
      </w:r>
    </w:p>
    <w:p w14:paraId="7E8C40CF" w14:textId="77777777" w:rsidR="00D707AC" w:rsidRDefault="00B47FDE" w:rsidP="00D22FE2">
      <w:pPr>
        <w:pStyle w:val="ListParagraph"/>
        <w:numPr>
          <w:ilvl w:val="0"/>
          <w:numId w:val="37"/>
        </w:numPr>
        <w:spacing w:after="0"/>
        <w:rPr>
          <w:rFonts w:ascii="Times New Roman" w:hAnsi="Times New Roman" w:cs="Times New Roman"/>
          <w:sz w:val="24"/>
          <w:szCs w:val="24"/>
        </w:rPr>
      </w:pPr>
      <w:r w:rsidRPr="00B47FDE">
        <w:rPr>
          <w:rFonts w:ascii="Times New Roman" w:hAnsi="Times New Roman" w:cs="Times New Roman"/>
          <w:sz w:val="24"/>
          <w:szCs w:val="24"/>
        </w:rPr>
        <w:t>Provider Forum will occur no later than May 10. The DWDB staff is responsible for developing and coordinating all aspects of the forum. The DWDB staff will:</w:t>
      </w:r>
    </w:p>
    <w:p w14:paraId="2B21F8BB" w14:textId="77777777" w:rsid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t>Develop the overall vision for the forum</w:t>
      </w:r>
    </w:p>
    <w:p w14:paraId="700D182A" w14:textId="77777777" w:rsid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t>Give presentations/briefing as needed at the forum</w:t>
      </w:r>
    </w:p>
    <w:p w14:paraId="28020B26" w14:textId="77777777" w:rsid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t>Identify key lessons learned</w:t>
      </w:r>
    </w:p>
    <w:p w14:paraId="0870F98E" w14:textId="77777777" w:rsid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lastRenderedPageBreak/>
        <w:t>Coordinate with OOLMI for labor market projections</w:t>
      </w:r>
    </w:p>
    <w:p w14:paraId="72A315D5" w14:textId="77777777" w:rsid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t>Provide any new policies or procedures</w:t>
      </w:r>
    </w:p>
    <w:p w14:paraId="3ADB1CBD" w14:textId="05D25F6A" w:rsidR="00B47FDE" w:rsidRPr="00D707AC" w:rsidRDefault="00B47FDE" w:rsidP="00D22FE2">
      <w:pPr>
        <w:pStyle w:val="ListParagraph"/>
        <w:numPr>
          <w:ilvl w:val="1"/>
          <w:numId w:val="37"/>
        </w:numPr>
        <w:spacing w:after="0"/>
        <w:rPr>
          <w:rFonts w:ascii="Times New Roman" w:hAnsi="Times New Roman" w:cs="Times New Roman"/>
          <w:sz w:val="24"/>
          <w:szCs w:val="24"/>
        </w:rPr>
      </w:pPr>
      <w:r w:rsidRPr="00D707AC">
        <w:rPr>
          <w:rFonts w:ascii="Times New Roman" w:hAnsi="Times New Roman" w:cs="Times New Roman"/>
          <w:sz w:val="24"/>
          <w:szCs w:val="24"/>
        </w:rPr>
        <w:t>Review ETPL Manual and MOU prior for discussion and distribution</w:t>
      </w:r>
    </w:p>
    <w:p w14:paraId="0931F53C" w14:textId="68A2D084" w:rsidR="00B47FDE" w:rsidRDefault="00B47FDE" w:rsidP="00B47FDE">
      <w:pPr>
        <w:pStyle w:val="ListParagraph"/>
        <w:rPr>
          <w:rFonts w:ascii="Times New Roman" w:hAnsi="Times New Roman" w:cs="Times New Roman"/>
          <w:sz w:val="24"/>
          <w:szCs w:val="24"/>
        </w:rPr>
      </w:pPr>
    </w:p>
    <w:p w14:paraId="07735BCF" w14:textId="12C620B9" w:rsidR="002B4AB5" w:rsidRPr="00E6733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DWDB staff will send an email to the providers a week before the programs is placed in the Pending Continued Programs queue (May 10</w:t>
      </w:r>
      <w:r w:rsidRPr="00E67335">
        <w:rPr>
          <w:rFonts w:ascii="Times New Roman" w:hAnsi="Times New Roman" w:cs="Times New Roman"/>
          <w:sz w:val="24"/>
          <w:szCs w:val="24"/>
          <w:vertAlign w:val="superscript"/>
        </w:rPr>
        <w:t>th</w:t>
      </w:r>
      <w:r w:rsidRPr="00E67335">
        <w:rPr>
          <w:rFonts w:ascii="Times New Roman" w:hAnsi="Times New Roman" w:cs="Times New Roman"/>
          <w:sz w:val="24"/>
          <w:szCs w:val="24"/>
        </w:rPr>
        <w:t>) to remind them renewal process is starting.</w:t>
      </w:r>
    </w:p>
    <w:p w14:paraId="6F95D23D" w14:textId="77777777" w:rsidR="002B4AB5" w:rsidRPr="00E6733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Programs are placed in the Pending Continued Programs queue 45 days (May 17</w:t>
      </w:r>
      <w:r w:rsidRPr="00E67335">
        <w:rPr>
          <w:rFonts w:ascii="Times New Roman" w:hAnsi="Times New Roman" w:cs="Times New Roman"/>
          <w:sz w:val="24"/>
          <w:szCs w:val="24"/>
          <w:vertAlign w:val="superscript"/>
        </w:rPr>
        <w:t>th</w:t>
      </w:r>
      <w:r w:rsidRPr="00E67335">
        <w:rPr>
          <w:rFonts w:ascii="Times New Roman" w:hAnsi="Times New Roman" w:cs="Times New Roman"/>
          <w:sz w:val="24"/>
          <w:szCs w:val="24"/>
        </w:rPr>
        <w:t>) before the renewal date (July 1</w:t>
      </w:r>
      <w:r w:rsidRPr="00E67335">
        <w:rPr>
          <w:rFonts w:ascii="Times New Roman" w:hAnsi="Times New Roman" w:cs="Times New Roman"/>
          <w:sz w:val="24"/>
          <w:szCs w:val="24"/>
          <w:vertAlign w:val="superscript"/>
        </w:rPr>
        <w:t>st</w:t>
      </w:r>
      <w:r w:rsidRPr="00E67335">
        <w:rPr>
          <w:rFonts w:ascii="Times New Roman" w:hAnsi="Times New Roman" w:cs="Times New Roman"/>
          <w:sz w:val="24"/>
          <w:szCs w:val="24"/>
        </w:rPr>
        <w:t xml:space="preserve">). </w:t>
      </w:r>
    </w:p>
    <w:p w14:paraId="61AF5748" w14:textId="34194ED1" w:rsidR="002B4AB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Providers </w:t>
      </w:r>
      <w:r w:rsidR="00D707AC">
        <w:rPr>
          <w:rFonts w:ascii="Times New Roman" w:hAnsi="Times New Roman" w:cs="Times New Roman"/>
          <w:sz w:val="24"/>
          <w:szCs w:val="24"/>
        </w:rPr>
        <w:t>must</w:t>
      </w:r>
      <w:r w:rsidRPr="00E67335">
        <w:rPr>
          <w:rFonts w:ascii="Times New Roman" w:hAnsi="Times New Roman" w:cs="Times New Roman"/>
          <w:sz w:val="24"/>
          <w:szCs w:val="24"/>
        </w:rPr>
        <w:t xml:space="preserve"> update the programs they are renewing in ProviderLink</w:t>
      </w:r>
      <w:r w:rsidR="00D707AC">
        <w:rPr>
          <w:rFonts w:ascii="Times New Roman" w:hAnsi="Times New Roman" w:cs="Times New Roman"/>
          <w:sz w:val="24"/>
          <w:szCs w:val="24"/>
        </w:rPr>
        <w:t>. A</w:t>
      </w:r>
      <w:r w:rsidRPr="00E67335">
        <w:rPr>
          <w:rFonts w:ascii="Times New Roman" w:hAnsi="Times New Roman" w:cs="Times New Roman"/>
          <w:sz w:val="24"/>
          <w:szCs w:val="24"/>
        </w:rPr>
        <w:t>ny programs they do not want to renew need to be submitted on a Program Removal Form by end of day May 26</w:t>
      </w:r>
      <w:r w:rsidRPr="00E67335">
        <w:rPr>
          <w:rFonts w:ascii="Times New Roman" w:hAnsi="Times New Roman" w:cs="Times New Roman"/>
          <w:sz w:val="24"/>
          <w:szCs w:val="24"/>
          <w:vertAlign w:val="superscript"/>
        </w:rPr>
        <w:t>th</w:t>
      </w:r>
      <w:r w:rsidRPr="00E67335">
        <w:rPr>
          <w:rFonts w:ascii="Times New Roman" w:hAnsi="Times New Roman" w:cs="Times New Roman"/>
          <w:sz w:val="24"/>
          <w:szCs w:val="24"/>
        </w:rPr>
        <w:t xml:space="preserve">. A letter will be sent to confirm program removal and provide directions on continued reporting. </w:t>
      </w:r>
    </w:p>
    <w:p w14:paraId="0B9908C5" w14:textId="1B1B565A" w:rsidR="00B47FDE" w:rsidRPr="00FB6CF9" w:rsidRDefault="00B47FDE" w:rsidP="00D22FE2">
      <w:pPr>
        <w:pStyle w:val="ListParagraph"/>
        <w:numPr>
          <w:ilvl w:val="0"/>
          <w:numId w:val="37"/>
        </w:numPr>
        <w:rPr>
          <w:rFonts w:ascii="Times New Roman" w:hAnsi="Times New Roman" w:cs="Times New Roman"/>
          <w:sz w:val="24"/>
          <w:szCs w:val="24"/>
        </w:rPr>
      </w:pPr>
      <w:r w:rsidRPr="00FB6CF9">
        <w:rPr>
          <w:rFonts w:ascii="Times New Roman" w:hAnsi="Times New Roman" w:cs="Times New Roman"/>
          <w:sz w:val="24"/>
          <w:szCs w:val="24"/>
        </w:rPr>
        <w:t>Staff must review the following documents are available and up to date in the provider’s profile:</w:t>
      </w:r>
    </w:p>
    <w:p w14:paraId="08F21A87" w14:textId="77777777" w:rsidR="00B47FDE" w:rsidRPr="00E67335" w:rsidRDefault="00B47FDE" w:rsidP="00D22FE2">
      <w:pPr>
        <w:pStyle w:val="ListParagraph"/>
        <w:numPr>
          <w:ilvl w:val="0"/>
          <w:numId w:val="12"/>
        </w:numPr>
        <w:rPr>
          <w:rFonts w:ascii="Times New Roman" w:hAnsi="Times New Roman" w:cs="Times New Roman"/>
          <w:sz w:val="24"/>
          <w:szCs w:val="24"/>
        </w:rPr>
      </w:pPr>
      <w:r w:rsidRPr="00E67335">
        <w:rPr>
          <w:rFonts w:ascii="Times New Roman" w:hAnsi="Times New Roman" w:cs="Times New Roman"/>
          <w:sz w:val="24"/>
          <w:szCs w:val="24"/>
        </w:rPr>
        <w:t>Business License (if applicable)</w:t>
      </w:r>
    </w:p>
    <w:p w14:paraId="4AF05FEB" w14:textId="77777777" w:rsidR="00B47FDE" w:rsidRPr="00E67335" w:rsidRDefault="00B47FDE" w:rsidP="00D22FE2">
      <w:pPr>
        <w:pStyle w:val="ListParagraph"/>
        <w:numPr>
          <w:ilvl w:val="0"/>
          <w:numId w:val="12"/>
        </w:numPr>
        <w:rPr>
          <w:rFonts w:ascii="Times New Roman" w:hAnsi="Times New Roman" w:cs="Times New Roman"/>
          <w:sz w:val="24"/>
          <w:szCs w:val="24"/>
        </w:rPr>
      </w:pPr>
      <w:r w:rsidRPr="00E67335">
        <w:rPr>
          <w:rFonts w:ascii="Times New Roman" w:hAnsi="Times New Roman" w:cs="Times New Roman"/>
          <w:sz w:val="24"/>
          <w:szCs w:val="24"/>
        </w:rPr>
        <w:t>DOE Cert (if applicable)</w:t>
      </w:r>
    </w:p>
    <w:p w14:paraId="029CA107" w14:textId="77777777" w:rsidR="00B47FDE" w:rsidRPr="00E67335" w:rsidRDefault="00B47FDE" w:rsidP="00D22FE2">
      <w:pPr>
        <w:pStyle w:val="ListParagraph"/>
        <w:numPr>
          <w:ilvl w:val="0"/>
          <w:numId w:val="12"/>
        </w:numPr>
        <w:rPr>
          <w:rFonts w:ascii="Times New Roman" w:hAnsi="Times New Roman" w:cs="Times New Roman"/>
          <w:sz w:val="24"/>
          <w:szCs w:val="24"/>
        </w:rPr>
      </w:pPr>
      <w:r w:rsidRPr="00E67335">
        <w:rPr>
          <w:rFonts w:ascii="Times New Roman" w:hAnsi="Times New Roman" w:cs="Times New Roman"/>
          <w:sz w:val="24"/>
          <w:szCs w:val="24"/>
        </w:rPr>
        <w:t xml:space="preserve">MOU </w:t>
      </w:r>
    </w:p>
    <w:p w14:paraId="4DDA372C" w14:textId="77777777" w:rsidR="00B47FDE" w:rsidRPr="00E67335" w:rsidRDefault="00B47FDE" w:rsidP="00D22FE2">
      <w:pPr>
        <w:pStyle w:val="ListParagraph"/>
        <w:numPr>
          <w:ilvl w:val="0"/>
          <w:numId w:val="12"/>
        </w:numPr>
        <w:rPr>
          <w:rFonts w:ascii="Times New Roman" w:hAnsi="Times New Roman" w:cs="Times New Roman"/>
          <w:sz w:val="24"/>
          <w:szCs w:val="24"/>
        </w:rPr>
      </w:pPr>
      <w:r w:rsidRPr="00E67335">
        <w:rPr>
          <w:rFonts w:ascii="Times New Roman" w:hAnsi="Times New Roman" w:cs="Times New Roman"/>
          <w:sz w:val="24"/>
          <w:szCs w:val="24"/>
        </w:rPr>
        <w:t>Surety Bond Cert (if applicable)</w:t>
      </w:r>
    </w:p>
    <w:p w14:paraId="47838494" w14:textId="77777777" w:rsidR="00B47FDE" w:rsidRPr="00E67335" w:rsidRDefault="00B47FDE" w:rsidP="00D22FE2">
      <w:pPr>
        <w:pStyle w:val="ListParagraph"/>
        <w:numPr>
          <w:ilvl w:val="0"/>
          <w:numId w:val="12"/>
        </w:numPr>
        <w:rPr>
          <w:rFonts w:ascii="Times New Roman" w:hAnsi="Times New Roman" w:cs="Times New Roman"/>
          <w:sz w:val="24"/>
          <w:szCs w:val="24"/>
        </w:rPr>
      </w:pPr>
      <w:r w:rsidRPr="00E67335">
        <w:rPr>
          <w:rFonts w:ascii="Times New Roman" w:hAnsi="Times New Roman" w:cs="Times New Roman"/>
          <w:sz w:val="24"/>
          <w:szCs w:val="24"/>
        </w:rPr>
        <w:t>Financial Statements</w:t>
      </w:r>
    </w:p>
    <w:p w14:paraId="3BA49713" w14:textId="77777777" w:rsidR="00D707AC"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Local reviews documents in Provider link. Check all </w:t>
      </w:r>
      <w:r w:rsidR="00D707AC">
        <w:rPr>
          <w:rFonts w:ascii="Times New Roman" w:hAnsi="Times New Roman" w:cs="Times New Roman"/>
          <w:sz w:val="24"/>
          <w:szCs w:val="24"/>
        </w:rPr>
        <w:t xml:space="preserve">required </w:t>
      </w:r>
      <w:r w:rsidRPr="00E67335">
        <w:rPr>
          <w:rFonts w:ascii="Times New Roman" w:hAnsi="Times New Roman" w:cs="Times New Roman"/>
          <w:sz w:val="24"/>
          <w:szCs w:val="24"/>
        </w:rPr>
        <w:t xml:space="preserve">documents </w:t>
      </w:r>
      <w:r w:rsidR="00D707AC">
        <w:rPr>
          <w:rFonts w:ascii="Times New Roman" w:hAnsi="Times New Roman" w:cs="Times New Roman"/>
          <w:sz w:val="24"/>
          <w:szCs w:val="24"/>
        </w:rPr>
        <w:t xml:space="preserve">are </w:t>
      </w:r>
      <w:r w:rsidRPr="00E67335">
        <w:rPr>
          <w:rFonts w:ascii="Times New Roman" w:hAnsi="Times New Roman" w:cs="Times New Roman"/>
          <w:sz w:val="24"/>
          <w:szCs w:val="24"/>
        </w:rPr>
        <w:t>uploaded</w:t>
      </w:r>
      <w:r w:rsidR="00D707AC">
        <w:rPr>
          <w:rFonts w:ascii="Times New Roman" w:hAnsi="Times New Roman" w:cs="Times New Roman"/>
          <w:sz w:val="24"/>
          <w:szCs w:val="24"/>
        </w:rPr>
        <w:t xml:space="preserve"> and current. </w:t>
      </w:r>
    </w:p>
    <w:p w14:paraId="5562317E" w14:textId="6BA83B4C" w:rsidR="00B47FDE" w:rsidRPr="00E67335"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 </w:t>
      </w:r>
      <w:r w:rsidR="00D707AC">
        <w:rPr>
          <w:rFonts w:ascii="Times New Roman" w:hAnsi="Times New Roman" w:cs="Times New Roman"/>
          <w:sz w:val="24"/>
          <w:szCs w:val="24"/>
        </w:rPr>
        <w:t>Local c</w:t>
      </w:r>
      <w:r w:rsidRPr="00E67335">
        <w:rPr>
          <w:rFonts w:ascii="Times New Roman" w:hAnsi="Times New Roman" w:cs="Times New Roman"/>
          <w:sz w:val="24"/>
          <w:szCs w:val="24"/>
        </w:rPr>
        <w:t>heck</w:t>
      </w:r>
      <w:r w:rsidR="00D707AC">
        <w:rPr>
          <w:rFonts w:ascii="Times New Roman" w:hAnsi="Times New Roman" w:cs="Times New Roman"/>
          <w:sz w:val="24"/>
          <w:szCs w:val="24"/>
        </w:rPr>
        <w:t>s</w:t>
      </w:r>
      <w:r w:rsidRPr="00E67335">
        <w:rPr>
          <w:rFonts w:ascii="Times New Roman" w:hAnsi="Times New Roman" w:cs="Times New Roman"/>
          <w:sz w:val="24"/>
          <w:szCs w:val="24"/>
        </w:rPr>
        <w:t xml:space="preserve"> cost compared to what provider publishes, check outcomes, description. APPROVE OR DENY based on findings. </w:t>
      </w:r>
    </w:p>
    <w:p w14:paraId="5593365A" w14:textId="7DFF09D5" w:rsidR="00B47FDE"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Review updated performance outcomes (This is now done quarterly. Reporting spreadsheet </w:t>
      </w:r>
      <w:r w:rsidR="00163432">
        <w:rPr>
          <w:rFonts w:ascii="Times New Roman" w:hAnsi="Times New Roman" w:cs="Times New Roman"/>
          <w:sz w:val="24"/>
          <w:szCs w:val="24"/>
        </w:rPr>
        <w:t xml:space="preserve">and other tools are </w:t>
      </w:r>
      <w:r w:rsidRPr="00E67335">
        <w:rPr>
          <w:rFonts w:ascii="Times New Roman" w:hAnsi="Times New Roman" w:cs="Times New Roman"/>
          <w:sz w:val="24"/>
          <w:szCs w:val="24"/>
        </w:rPr>
        <w:t>provided by DWDB staff)</w:t>
      </w:r>
    </w:p>
    <w:p w14:paraId="7A2CCD46" w14:textId="77777777" w:rsidR="00B47FDE" w:rsidRPr="00E67335"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In DJL- If programs are approved on the local side- program moves into State Admin Pending Continued Programs (STATE DOES NOT APPROVE OR DENY UNTIL IT IS REVIEWED BY PRCC COMMITTEE AND THEN BOARD OR EXECUTIVE COMMITTEE APPROVED)</w:t>
      </w:r>
    </w:p>
    <w:p w14:paraId="3CF0BA6D" w14:textId="7D0F12F9" w:rsidR="00B47FDE" w:rsidRPr="00B47FDE"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In DJL- </w:t>
      </w:r>
      <w:r w:rsidRPr="00E67335">
        <w:rPr>
          <w:rFonts w:ascii="Times New Roman" w:hAnsi="Times New Roman" w:cs="Times New Roman"/>
          <w:b/>
          <w:bCs/>
          <w:sz w:val="24"/>
          <w:szCs w:val="24"/>
        </w:rPr>
        <w:t>If programs are denied</w:t>
      </w:r>
      <w:r w:rsidRPr="00E67335">
        <w:rPr>
          <w:rFonts w:ascii="Times New Roman" w:hAnsi="Times New Roman" w:cs="Times New Roman"/>
          <w:sz w:val="24"/>
          <w:szCs w:val="24"/>
        </w:rPr>
        <w:t xml:space="preserve"> on the local side due to not matching published information, comments need to be put in DJL as to why and an email must be sent to the provider to give them the opportunity to make the necessary updates. In the email there is a date and time that they can </w:t>
      </w:r>
      <w:r>
        <w:rPr>
          <w:rFonts w:ascii="Times New Roman" w:hAnsi="Times New Roman" w:cs="Times New Roman"/>
          <w:sz w:val="24"/>
          <w:szCs w:val="24"/>
        </w:rPr>
        <w:t xml:space="preserve">update program </w:t>
      </w:r>
      <w:proofErr w:type="gramStart"/>
      <w:r>
        <w:rPr>
          <w:rFonts w:ascii="Times New Roman" w:hAnsi="Times New Roman" w:cs="Times New Roman"/>
          <w:sz w:val="24"/>
          <w:szCs w:val="24"/>
        </w:rPr>
        <w:t>discrepancy</w:t>
      </w:r>
      <w:proofErr w:type="gramEnd"/>
      <w:r w:rsidR="00163432">
        <w:rPr>
          <w:rFonts w:ascii="Times New Roman" w:hAnsi="Times New Roman" w:cs="Times New Roman"/>
          <w:sz w:val="24"/>
          <w:szCs w:val="24"/>
        </w:rPr>
        <w:t xml:space="preserve"> or the programs will be denied</w:t>
      </w:r>
      <w:r>
        <w:rPr>
          <w:rFonts w:ascii="Times New Roman" w:hAnsi="Times New Roman" w:cs="Times New Roman"/>
          <w:sz w:val="24"/>
          <w:szCs w:val="24"/>
        </w:rPr>
        <w:t>.</w:t>
      </w:r>
    </w:p>
    <w:p w14:paraId="1EB45F5E" w14:textId="7BDFBAF9" w:rsidR="002B4AB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Financial Statements are due by providers on the last business day in May</w:t>
      </w:r>
    </w:p>
    <w:p w14:paraId="5114CBF5" w14:textId="0D21FC58" w:rsidR="002B4AB5" w:rsidRPr="002B4AB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 xml:space="preserve">DWDB staff will email the providers with any discrepancies found between ProviderLink and the provider’s published information. Providers need to complete the discrepancies by the </w:t>
      </w:r>
      <w:r w:rsidR="00D707AC">
        <w:rPr>
          <w:rFonts w:ascii="Times New Roman" w:hAnsi="Times New Roman" w:cs="Times New Roman"/>
          <w:sz w:val="24"/>
          <w:szCs w:val="24"/>
        </w:rPr>
        <w:t>date listed in the renewal letter</w:t>
      </w:r>
      <w:r w:rsidRPr="00E67335">
        <w:rPr>
          <w:rFonts w:ascii="Times New Roman" w:hAnsi="Times New Roman" w:cs="Times New Roman"/>
          <w:sz w:val="24"/>
          <w:szCs w:val="24"/>
        </w:rPr>
        <w:t>.</w:t>
      </w:r>
    </w:p>
    <w:p w14:paraId="12C0CBE5" w14:textId="77777777" w:rsidR="002B4AB5" w:rsidRDefault="002B4AB5" w:rsidP="002B4AB5">
      <w:pPr>
        <w:rPr>
          <w:rFonts w:ascii="Times New Roman" w:hAnsi="Times New Roman" w:cs="Times New Roman"/>
          <w:sz w:val="24"/>
          <w:szCs w:val="24"/>
        </w:rPr>
      </w:pPr>
      <w:r w:rsidRPr="00E67335">
        <w:rPr>
          <w:rFonts w:ascii="Times New Roman" w:hAnsi="Times New Roman" w:cs="Times New Roman"/>
          <w:sz w:val="24"/>
          <w:szCs w:val="24"/>
        </w:rPr>
        <w:t xml:space="preserve">June: </w:t>
      </w:r>
    </w:p>
    <w:p w14:paraId="33BAAF21" w14:textId="609A45B7" w:rsidR="002B4AB5" w:rsidRDefault="002B4AB5" w:rsidP="00D22FE2">
      <w:pPr>
        <w:pStyle w:val="ListParagraph"/>
        <w:numPr>
          <w:ilvl w:val="0"/>
          <w:numId w:val="37"/>
        </w:numPr>
        <w:rPr>
          <w:rFonts w:ascii="Times New Roman" w:hAnsi="Times New Roman" w:cs="Times New Roman"/>
          <w:sz w:val="24"/>
          <w:szCs w:val="24"/>
        </w:rPr>
      </w:pPr>
      <w:r w:rsidRPr="002B4AB5">
        <w:rPr>
          <w:rFonts w:ascii="Times New Roman" w:hAnsi="Times New Roman" w:cs="Times New Roman"/>
          <w:sz w:val="24"/>
          <w:szCs w:val="24"/>
        </w:rPr>
        <w:t>Site Monitoring continues</w:t>
      </w:r>
    </w:p>
    <w:p w14:paraId="2F3213CE" w14:textId="77777777" w:rsidR="00B47FDE" w:rsidRPr="00E67335"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Local creates a spreadsheet of all local approved programs to present to the PRCC committee for recommendation for approval or denial to board or executive committee</w:t>
      </w:r>
    </w:p>
    <w:p w14:paraId="2F2E80F5" w14:textId="12C51986" w:rsidR="00B47FDE" w:rsidRPr="00B47FDE" w:rsidRDefault="00B47FDE" w:rsidP="00D22FE2">
      <w:pPr>
        <w:pStyle w:val="ListParagraph"/>
        <w:numPr>
          <w:ilvl w:val="0"/>
          <w:numId w:val="37"/>
        </w:numPr>
        <w:rPr>
          <w:rFonts w:ascii="Times New Roman" w:hAnsi="Times New Roman" w:cs="Times New Roman"/>
          <w:sz w:val="24"/>
          <w:szCs w:val="24"/>
        </w:rPr>
      </w:pPr>
      <w:r w:rsidRPr="002B4AB5">
        <w:rPr>
          <w:rFonts w:ascii="Times New Roman" w:hAnsi="Times New Roman" w:cs="Times New Roman"/>
          <w:sz w:val="24"/>
          <w:szCs w:val="24"/>
        </w:rPr>
        <w:lastRenderedPageBreak/>
        <w:t>Recommended programs will be reviewed by PRCC on the 1</w:t>
      </w:r>
      <w:r w:rsidRPr="002B4AB5">
        <w:rPr>
          <w:rFonts w:ascii="Times New Roman" w:hAnsi="Times New Roman" w:cs="Times New Roman"/>
          <w:sz w:val="24"/>
          <w:szCs w:val="24"/>
          <w:vertAlign w:val="superscript"/>
        </w:rPr>
        <w:t>st</w:t>
      </w:r>
      <w:r w:rsidRPr="002B4AB5">
        <w:rPr>
          <w:rFonts w:ascii="Times New Roman" w:hAnsi="Times New Roman" w:cs="Times New Roman"/>
          <w:sz w:val="24"/>
          <w:szCs w:val="24"/>
        </w:rPr>
        <w:t xml:space="preserve"> Tuesday in June.</w:t>
      </w:r>
      <w:r>
        <w:rPr>
          <w:rFonts w:ascii="Times New Roman" w:hAnsi="Times New Roman" w:cs="Times New Roman"/>
          <w:sz w:val="24"/>
          <w:szCs w:val="24"/>
        </w:rPr>
        <w:t xml:space="preserve"> </w:t>
      </w:r>
      <w:r w:rsidRPr="00B47FDE">
        <w:rPr>
          <w:rFonts w:ascii="Times New Roman" w:hAnsi="Times New Roman" w:cs="Times New Roman"/>
          <w:sz w:val="24"/>
          <w:szCs w:val="24"/>
        </w:rPr>
        <w:t>PRCC reviews and makes recommendations to the executive committee or full board (whichever meeting is first)</w:t>
      </w:r>
    </w:p>
    <w:p w14:paraId="2615F68C" w14:textId="2F744649" w:rsidR="00B47FDE" w:rsidRPr="00B47FDE" w:rsidRDefault="00B47FDE"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Recommended programs will be reviewed by Executive Committee or Board by the 2</w:t>
      </w:r>
      <w:r w:rsidRPr="00E67335">
        <w:rPr>
          <w:rFonts w:ascii="Times New Roman" w:hAnsi="Times New Roman" w:cs="Times New Roman"/>
          <w:sz w:val="24"/>
          <w:szCs w:val="24"/>
          <w:vertAlign w:val="superscript"/>
        </w:rPr>
        <w:t>nd</w:t>
      </w:r>
      <w:r w:rsidRPr="00E67335">
        <w:rPr>
          <w:rFonts w:ascii="Times New Roman" w:hAnsi="Times New Roman" w:cs="Times New Roman"/>
          <w:sz w:val="24"/>
          <w:szCs w:val="24"/>
        </w:rPr>
        <w:t xml:space="preserve"> Tuesday in June.</w:t>
      </w:r>
      <w:r>
        <w:rPr>
          <w:rFonts w:ascii="Times New Roman" w:hAnsi="Times New Roman" w:cs="Times New Roman"/>
          <w:sz w:val="24"/>
          <w:szCs w:val="24"/>
        </w:rPr>
        <w:t xml:space="preserve"> </w:t>
      </w:r>
      <w:r w:rsidRPr="00E67335">
        <w:rPr>
          <w:rFonts w:ascii="Times New Roman" w:hAnsi="Times New Roman" w:cs="Times New Roman"/>
          <w:sz w:val="24"/>
          <w:szCs w:val="24"/>
        </w:rPr>
        <w:t>Programs approved by the Executive Committee or Board will be state approved in ProviderLink.</w:t>
      </w:r>
    </w:p>
    <w:p w14:paraId="19716B67" w14:textId="2FF47C7A" w:rsidR="00B47FDE" w:rsidRPr="00904A19" w:rsidRDefault="00B47FDE" w:rsidP="00D22FE2">
      <w:pPr>
        <w:pStyle w:val="ListParagraph"/>
        <w:numPr>
          <w:ilvl w:val="0"/>
          <w:numId w:val="37"/>
        </w:numPr>
        <w:rPr>
          <w:rFonts w:ascii="Times New Roman" w:hAnsi="Times New Roman" w:cs="Times New Roman"/>
          <w:sz w:val="24"/>
          <w:szCs w:val="24"/>
        </w:rPr>
      </w:pPr>
      <w:r w:rsidRPr="00904A19">
        <w:rPr>
          <w:rFonts w:ascii="Times New Roman" w:hAnsi="Times New Roman" w:cs="Times New Roman"/>
          <w:sz w:val="24"/>
          <w:szCs w:val="24"/>
        </w:rPr>
        <w:t xml:space="preserve">If a program is denied, providers may appeal. Appeal’s Policy in Appendix </w:t>
      </w:r>
      <w:r w:rsidR="00BB2009">
        <w:rPr>
          <w:rFonts w:ascii="Times New Roman" w:hAnsi="Times New Roman" w:cs="Times New Roman"/>
          <w:sz w:val="24"/>
          <w:szCs w:val="24"/>
        </w:rPr>
        <w:t>G.</w:t>
      </w:r>
    </w:p>
    <w:p w14:paraId="2E47F9CC" w14:textId="77777777" w:rsidR="002B4AB5" w:rsidRPr="00E67335" w:rsidRDefault="002B4AB5" w:rsidP="00D22FE2">
      <w:pPr>
        <w:pStyle w:val="ListParagraph"/>
        <w:numPr>
          <w:ilvl w:val="0"/>
          <w:numId w:val="37"/>
        </w:numPr>
        <w:rPr>
          <w:rFonts w:ascii="Times New Roman" w:hAnsi="Times New Roman" w:cs="Times New Roman"/>
          <w:sz w:val="24"/>
          <w:szCs w:val="24"/>
        </w:rPr>
      </w:pPr>
      <w:r w:rsidRPr="00E67335">
        <w:rPr>
          <w:rFonts w:ascii="Times New Roman" w:hAnsi="Times New Roman" w:cs="Times New Roman"/>
          <w:sz w:val="24"/>
          <w:szCs w:val="24"/>
        </w:rPr>
        <w:t>DWDB staff will send follow-up by July 1</w:t>
      </w:r>
      <w:r w:rsidRPr="00E67335">
        <w:rPr>
          <w:rFonts w:ascii="Times New Roman" w:hAnsi="Times New Roman" w:cs="Times New Roman"/>
          <w:sz w:val="24"/>
          <w:szCs w:val="24"/>
          <w:vertAlign w:val="superscript"/>
        </w:rPr>
        <w:t>st</w:t>
      </w:r>
      <w:r w:rsidRPr="00E67335">
        <w:rPr>
          <w:rFonts w:ascii="Times New Roman" w:hAnsi="Times New Roman" w:cs="Times New Roman"/>
          <w:sz w:val="24"/>
          <w:szCs w:val="24"/>
        </w:rPr>
        <w:t xml:space="preserve"> to explain what performance expectations still need to be provided for removed programs.</w:t>
      </w:r>
    </w:p>
    <w:p w14:paraId="0FF59836" w14:textId="1EC453C4" w:rsidR="002B4AB5" w:rsidRDefault="002B4AB5" w:rsidP="002B4AB5">
      <w:pPr>
        <w:rPr>
          <w:rFonts w:ascii="Times New Roman" w:hAnsi="Times New Roman" w:cs="Times New Roman"/>
          <w:sz w:val="24"/>
          <w:szCs w:val="24"/>
        </w:rPr>
      </w:pPr>
      <w:r w:rsidRPr="00E67335">
        <w:rPr>
          <w:rFonts w:ascii="Times New Roman" w:hAnsi="Times New Roman" w:cs="Times New Roman"/>
          <w:sz w:val="24"/>
          <w:szCs w:val="24"/>
        </w:rPr>
        <w:t xml:space="preserve">July: </w:t>
      </w:r>
    </w:p>
    <w:p w14:paraId="0F161CA5" w14:textId="77777777" w:rsidR="002B4AB5" w:rsidRDefault="002B4AB5" w:rsidP="00D22FE2">
      <w:pPr>
        <w:pStyle w:val="ListParagraph"/>
        <w:numPr>
          <w:ilvl w:val="0"/>
          <w:numId w:val="37"/>
        </w:numPr>
        <w:rPr>
          <w:rFonts w:ascii="Times New Roman" w:hAnsi="Times New Roman" w:cs="Times New Roman"/>
          <w:sz w:val="24"/>
          <w:szCs w:val="24"/>
        </w:rPr>
      </w:pPr>
      <w:r w:rsidRPr="002B4AB5">
        <w:rPr>
          <w:rFonts w:ascii="Times New Roman" w:hAnsi="Times New Roman" w:cs="Times New Roman"/>
          <w:sz w:val="24"/>
          <w:szCs w:val="24"/>
        </w:rPr>
        <w:t>Programs need to be state approved by July 1</w:t>
      </w:r>
      <w:r w:rsidRPr="002B4AB5">
        <w:rPr>
          <w:rFonts w:ascii="Times New Roman" w:hAnsi="Times New Roman" w:cs="Times New Roman"/>
          <w:sz w:val="24"/>
          <w:szCs w:val="24"/>
          <w:vertAlign w:val="superscript"/>
        </w:rPr>
        <w:t>st</w:t>
      </w:r>
      <w:r w:rsidRPr="002B4AB5">
        <w:rPr>
          <w:rFonts w:ascii="Times New Roman" w:hAnsi="Times New Roman" w:cs="Times New Roman"/>
          <w:sz w:val="24"/>
          <w:szCs w:val="24"/>
        </w:rPr>
        <w:t>.</w:t>
      </w:r>
    </w:p>
    <w:p w14:paraId="5BDD12E7" w14:textId="1C694F5B" w:rsidR="002B4AB5" w:rsidRPr="002B4AB5" w:rsidRDefault="002B4AB5" w:rsidP="00D22FE2">
      <w:pPr>
        <w:pStyle w:val="ListParagraph"/>
        <w:numPr>
          <w:ilvl w:val="0"/>
          <w:numId w:val="37"/>
        </w:numPr>
        <w:rPr>
          <w:rFonts w:ascii="Times New Roman" w:hAnsi="Times New Roman" w:cs="Times New Roman"/>
          <w:sz w:val="24"/>
          <w:szCs w:val="24"/>
        </w:rPr>
      </w:pPr>
      <w:r w:rsidRPr="002B4AB5">
        <w:rPr>
          <w:rFonts w:ascii="Times New Roman" w:hAnsi="Times New Roman" w:cs="Times New Roman"/>
          <w:sz w:val="24"/>
          <w:szCs w:val="24"/>
        </w:rPr>
        <w:t>Send an email to all providers with documents are expiring. Required Documents include:</w:t>
      </w:r>
    </w:p>
    <w:p w14:paraId="4B2B061A" w14:textId="77777777" w:rsidR="002B4AB5" w:rsidRPr="00E67335" w:rsidRDefault="002B4AB5" w:rsidP="00D22FE2">
      <w:pPr>
        <w:pStyle w:val="ListParagraph"/>
        <w:numPr>
          <w:ilvl w:val="1"/>
          <w:numId w:val="38"/>
        </w:numPr>
        <w:rPr>
          <w:rFonts w:ascii="Times New Roman" w:hAnsi="Times New Roman" w:cs="Times New Roman"/>
          <w:sz w:val="24"/>
          <w:szCs w:val="24"/>
        </w:rPr>
      </w:pPr>
      <w:r w:rsidRPr="00E67335">
        <w:rPr>
          <w:rFonts w:ascii="Times New Roman" w:hAnsi="Times New Roman" w:cs="Times New Roman"/>
          <w:sz w:val="24"/>
          <w:szCs w:val="24"/>
        </w:rPr>
        <w:t>Business License (if applicable)</w:t>
      </w:r>
    </w:p>
    <w:p w14:paraId="4C95F9A6" w14:textId="77777777" w:rsidR="002B4AB5" w:rsidRPr="00E67335" w:rsidRDefault="002B4AB5" w:rsidP="00D22FE2">
      <w:pPr>
        <w:pStyle w:val="ListParagraph"/>
        <w:numPr>
          <w:ilvl w:val="1"/>
          <w:numId w:val="38"/>
        </w:numPr>
        <w:rPr>
          <w:rFonts w:ascii="Times New Roman" w:hAnsi="Times New Roman" w:cs="Times New Roman"/>
          <w:sz w:val="24"/>
          <w:szCs w:val="24"/>
        </w:rPr>
      </w:pPr>
      <w:r w:rsidRPr="00E67335">
        <w:rPr>
          <w:rFonts w:ascii="Times New Roman" w:hAnsi="Times New Roman" w:cs="Times New Roman"/>
          <w:sz w:val="24"/>
          <w:szCs w:val="24"/>
        </w:rPr>
        <w:t>DOE Certificate (if applicable)</w:t>
      </w:r>
    </w:p>
    <w:p w14:paraId="309725DB" w14:textId="77777777" w:rsidR="002B4AB5" w:rsidRPr="00E67335" w:rsidRDefault="002B4AB5" w:rsidP="00D22FE2">
      <w:pPr>
        <w:pStyle w:val="ListParagraph"/>
        <w:numPr>
          <w:ilvl w:val="1"/>
          <w:numId w:val="38"/>
        </w:numPr>
        <w:rPr>
          <w:rFonts w:ascii="Times New Roman" w:hAnsi="Times New Roman" w:cs="Times New Roman"/>
          <w:sz w:val="24"/>
          <w:szCs w:val="24"/>
        </w:rPr>
      </w:pPr>
      <w:r w:rsidRPr="00E67335">
        <w:rPr>
          <w:rFonts w:ascii="Times New Roman" w:hAnsi="Times New Roman" w:cs="Times New Roman"/>
          <w:sz w:val="24"/>
          <w:szCs w:val="24"/>
        </w:rPr>
        <w:t>Surety Bond Certificate (if applicable)</w:t>
      </w:r>
    </w:p>
    <w:p w14:paraId="2B48D60F" w14:textId="77777777" w:rsidR="003A0624" w:rsidRPr="00E67335" w:rsidRDefault="003A0624" w:rsidP="003A0624">
      <w:pPr>
        <w:rPr>
          <w:rFonts w:ascii="Times New Roman" w:hAnsi="Times New Roman" w:cs="Times New Roman"/>
          <w:sz w:val="24"/>
          <w:szCs w:val="24"/>
        </w:rPr>
      </w:pPr>
      <w:r w:rsidRPr="00E67335">
        <w:rPr>
          <w:rFonts w:ascii="Times New Roman" w:hAnsi="Times New Roman" w:cs="Times New Roman"/>
          <w:sz w:val="24"/>
          <w:szCs w:val="24"/>
        </w:rPr>
        <w:t>October:</w:t>
      </w:r>
    </w:p>
    <w:p w14:paraId="16BC130C" w14:textId="2B6E87A1" w:rsidR="003A0624" w:rsidRPr="00B47FDE" w:rsidRDefault="003A0624" w:rsidP="00D22FE2">
      <w:pPr>
        <w:pStyle w:val="ListParagraph"/>
        <w:numPr>
          <w:ilvl w:val="0"/>
          <w:numId w:val="37"/>
        </w:numPr>
        <w:rPr>
          <w:rFonts w:ascii="Times New Roman" w:hAnsi="Times New Roman" w:cs="Times New Roman"/>
          <w:sz w:val="24"/>
          <w:szCs w:val="24"/>
        </w:rPr>
      </w:pPr>
      <w:r w:rsidRPr="00B47FDE">
        <w:rPr>
          <w:rFonts w:ascii="Times New Roman" w:hAnsi="Times New Roman" w:cs="Times New Roman"/>
          <w:sz w:val="24"/>
          <w:szCs w:val="24"/>
        </w:rPr>
        <w:t>Send an email to all providers with which documents are expiring Required Documents include:</w:t>
      </w:r>
    </w:p>
    <w:p w14:paraId="48337F99" w14:textId="77777777" w:rsidR="003A0624" w:rsidRPr="00E67335" w:rsidRDefault="003A0624" w:rsidP="00D22FE2">
      <w:pPr>
        <w:pStyle w:val="ListParagraph"/>
        <w:numPr>
          <w:ilvl w:val="1"/>
          <w:numId w:val="13"/>
        </w:numPr>
        <w:rPr>
          <w:rFonts w:ascii="Times New Roman" w:hAnsi="Times New Roman" w:cs="Times New Roman"/>
          <w:sz w:val="24"/>
          <w:szCs w:val="24"/>
        </w:rPr>
      </w:pPr>
      <w:r w:rsidRPr="00E67335">
        <w:rPr>
          <w:rFonts w:ascii="Times New Roman" w:hAnsi="Times New Roman" w:cs="Times New Roman"/>
          <w:sz w:val="24"/>
          <w:szCs w:val="24"/>
        </w:rPr>
        <w:t>Business License (if applicable)</w:t>
      </w:r>
    </w:p>
    <w:p w14:paraId="7AB2F6AB" w14:textId="77777777" w:rsidR="003A0624" w:rsidRPr="00E67335" w:rsidRDefault="003A0624" w:rsidP="00D22FE2">
      <w:pPr>
        <w:pStyle w:val="ListParagraph"/>
        <w:numPr>
          <w:ilvl w:val="1"/>
          <w:numId w:val="13"/>
        </w:numPr>
        <w:rPr>
          <w:rFonts w:ascii="Times New Roman" w:hAnsi="Times New Roman" w:cs="Times New Roman"/>
          <w:sz w:val="24"/>
          <w:szCs w:val="24"/>
        </w:rPr>
      </w:pPr>
      <w:r w:rsidRPr="00E67335">
        <w:rPr>
          <w:rFonts w:ascii="Times New Roman" w:hAnsi="Times New Roman" w:cs="Times New Roman"/>
          <w:sz w:val="24"/>
          <w:szCs w:val="24"/>
        </w:rPr>
        <w:t>DOE Certificate (if applicable)</w:t>
      </w:r>
    </w:p>
    <w:p w14:paraId="3EADFDCD" w14:textId="77777777" w:rsidR="003A0624" w:rsidRPr="00E67335" w:rsidRDefault="003A0624" w:rsidP="00D22FE2">
      <w:pPr>
        <w:pStyle w:val="ListParagraph"/>
        <w:numPr>
          <w:ilvl w:val="1"/>
          <w:numId w:val="13"/>
        </w:numPr>
        <w:rPr>
          <w:rFonts w:ascii="Times New Roman" w:hAnsi="Times New Roman" w:cs="Times New Roman"/>
          <w:sz w:val="24"/>
          <w:szCs w:val="24"/>
        </w:rPr>
      </w:pPr>
      <w:r w:rsidRPr="00E67335">
        <w:rPr>
          <w:rFonts w:ascii="Times New Roman" w:hAnsi="Times New Roman" w:cs="Times New Roman"/>
          <w:sz w:val="24"/>
          <w:szCs w:val="24"/>
        </w:rPr>
        <w:t>Surety Bond Certificate (if applicable)</w:t>
      </w:r>
    </w:p>
    <w:p w14:paraId="183F6255" w14:textId="058959A7" w:rsidR="00E67335" w:rsidRPr="00E67335" w:rsidRDefault="00E67335" w:rsidP="00E67335">
      <w:pPr>
        <w:rPr>
          <w:rFonts w:ascii="Times New Roman" w:hAnsi="Times New Roman" w:cs="Times New Roman"/>
          <w:sz w:val="24"/>
          <w:szCs w:val="24"/>
        </w:rPr>
      </w:pPr>
      <w:r w:rsidRPr="00E67335">
        <w:rPr>
          <w:rFonts w:ascii="Times New Roman" w:hAnsi="Times New Roman" w:cs="Times New Roman"/>
          <w:sz w:val="24"/>
          <w:szCs w:val="24"/>
        </w:rPr>
        <w:t xml:space="preserve">New programs can be entered at any time. All process for new programs will be followed. </w:t>
      </w:r>
    </w:p>
    <w:p w14:paraId="48A994F3" w14:textId="77777777" w:rsidR="003A0624" w:rsidRPr="003A0624" w:rsidRDefault="003A0624" w:rsidP="003A0624">
      <w:pPr>
        <w:spacing w:after="0"/>
        <w:rPr>
          <w:rFonts w:ascii="Times New Roman" w:hAnsi="Times New Roman" w:cs="Times New Roman"/>
          <w:sz w:val="24"/>
          <w:szCs w:val="24"/>
        </w:rPr>
      </w:pPr>
    </w:p>
    <w:p w14:paraId="11155B00" w14:textId="42848676" w:rsidR="006A18C6" w:rsidRPr="003A0624" w:rsidRDefault="006A18C6" w:rsidP="006A18C6">
      <w:pPr>
        <w:rPr>
          <w:rFonts w:ascii="Times New Roman" w:hAnsi="Times New Roman" w:cs="Times New Roman"/>
          <w:sz w:val="24"/>
          <w:szCs w:val="24"/>
        </w:rPr>
      </w:pPr>
      <w:r w:rsidRPr="00904A19">
        <w:rPr>
          <w:rFonts w:ascii="Times New Roman" w:hAnsi="Times New Roman" w:cs="Times New Roman"/>
          <w:sz w:val="24"/>
          <w:szCs w:val="24"/>
        </w:rPr>
        <w:t xml:space="preserve">Subsequent Renewal Policy: Appendix </w:t>
      </w:r>
      <w:r w:rsidR="00225CBD">
        <w:rPr>
          <w:rFonts w:ascii="Times New Roman" w:hAnsi="Times New Roman" w:cs="Times New Roman"/>
          <w:sz w:val="24"/>
          <w:szCs w:val="24"/>
        </w:rPr>
        <w:t>D</w:t>
      </w:r>
      <w:r w:rsidR="00904A19" w:rsidRPr="00904A19">
        <w:rPr>
          <w:rFonts w:ascii="Times New Roman" w:hAnsi="Times New Roman" w:cs="Times New Roman"/>
          <w:sz w:val="24"/>
          <w:szCs w:val="24"/>
        </w:rPr>
        <w:t>.</w:t>
      </w:r>
    </w:p>
    <w:p w14:paraId="48CFC2CC" w14:textId="6570F7C8" w:rsidR="006A18C6" w:rsidRPr="003A0624" w:rsidRDefault="00F63B67" w:rsidP="006A18C6">
      <w:pPr>
        <w:rPr>
          <w:rFonts w:ascii="Times New Roman" w:hAnsi="Times New Roman" w:cs="Times New Roman"/>
        </w:rPr>
      </w:pPr>
      <w:r>
        <w:rPr>
          <w:rFonts w:ascii="Times New Roman" w:hAnsi="Times New Roman" w:cs="Times New Roman"/>
        </w:rPr>
        <w:br w:type="page"/>
      </w:r>
    </w:p>
    <w:p w14:paraId="5968FCDD" w14:textId="38CE5581" w:rsidR="00EF47D6" w:rsidRPr="00EF47D6" w:rsidRDefault="00904A19" w:rsidP="00EF47D6">
      <w:pPr>
        <w:pStyle w:val="Heading1"/>
        <w:rPr>
          <w:rFonts w:ascii="Times New Roman" w:hAnsi="Times New Roman" w:cs="Times New Roman"/>
        </w:rPr>
      </w:pPr>
      <w:bookmarkStart w:id="20" w:name="_Toc156149242"/>
      <w:r>
        <w:rPr>
          <w:rFonts w:ascii="Times New Roman" w:hAnsi="Times New Roman" w:cs="Times New Roman"/>
        </w:rPr>
        <w:lastRenderedPageBreak/>
        <w:t xml:space="preserve">Appendix A: </w:t>
      </w:r>
      <w:r w:rsidR="00EF47D6" w:rsidRPr="00EF47D6">
        <w:rPr>
          <w:rFonts w:ascii="Times New Roman" w:hAnsi="Times New Roman" w:cs="Times New Roman"/>
        </w:rPr>
        <w:t>Step by Step Visual:</w:t>
      </w:r>
      <w:bookmarkEnd w:id="20"/>
      <w:r w:rsidR="00EF47D6" w:rsidRPr="00EF47D6">
        <w:rPr>
          <w:rFonts w:ascii="Times New Roman" w:hAnsi="Times New Roman" w:cs="Times New Roman"/>
        </w:rPr>
        <w:t xml:space="preserve"> </w:t>
      </w:r>
    </w:p>
    <w:p w14:paraId="331C1338" w14:textId="77777777" w:rsidR="00EF47D6" w:rsidRDefault="00EF47D6" w:rsidP="00EF47D6">
      <w:pPr>
        <w:pStyle w:val="Heading2"/>
        <w:rPr>
          <w:rFonts w:ascii="Times New Roman" w:hAnsi="Times New Roman" w:cs="Times New Roman"/>
        </w:rPr>
      </w:pPr>
      <w:bookmarkStart w:id="21" w:name="_Toc156149243"/>
      <w:r w:rsidRPr="00EF47D6">
        <w:rPr>
          <w:rFonts w:ascii="Times New Roman" w:hAnsi="Times New Roman" w:cs="Times New Roman"/>
        </w:rPr>
        <w:t>Entering a New Provider in DJL</w:t>
      </w:r>
      <w:bookmarkEnd w:id="21"/>
    </w:p>
    <w:p w14:paraId="255A5DBA" w14:textId="77777777" w:rsidR="00EF47D6" w:rsidRDefault="00EF47D6" w:rsidP="00EF47D6">
      <w:pPr>
        <w:rPr>
          <w:rFonts w:ascii="Times New Roman" w:hAnsi="Times New Roman" w:cs="Times New Roman"/>
          <w:sz w:val="24"/>
          <w:szCs w:val="24"/>
        </w:rPr>
      </w:pPr>
      <w:r w:rsidRPr="00EF47D6">
        <w:rPr>
          <w:rFonts w:ascii="Times New Roman" w:hAnsi="Times New Roman" w:cs="Times New Roman"/>
          <w:sz w:val="24"/>
          <w:szCs w:val="24"/>
        </w:rPr>
        <w:t xml:space="preserve">Go to: </w:t>
      </w:r>
      <w:hyperlink r:id="rId11" w:history="1">
        <w:r w:rsidRPr="00EF47D6">
          <w:rPr>
            <w:rStyle w:val="Hyperlink"/>
            <w:rFonts w:ascii="Times New Roman" w:hAnsi="Times New Roman" w:cs="Times New Roman"/>
            <w:sz w:val="24"/>
            <w:szCs w:val="24"/>
          </w:rPr>
          <w:t>Delaware JobLink - Delaware JobLink</w:t>
        </w:r>
      </w:hyperlink>
    </w:p>
    <w:p w14:paraId="7CD1BE48" w14:textId="1562A538" w:rsidR="00EF47D6" w:rsidRDefault="00EF47D6" w:rsidP="00EF47D6">
      <w:pPr>
        <w:rPr>
          <w:rFonts w:ascii="Times New Roman" w:hAnsi="Times New Roman" w:cs="Times New Roman"/>
          <w:sz w:val="24"/>
          <w:szCs w:val="24"/>
        </w:rPr>
      </w:pPr>
      <w:r>
        <w:rPr>
          <w:rFonts w:ascii="Times New Roman" w:hAnsi="Times New Roman" w:cs="Times New Roman"/>
          <w:sz w:val="24"/>
          <w:szCs w:val="24"/>
        </w:rPr>
        <w:t>Click on Create one now! Under Need an account?</w:t>
      </w:r>
    </w:p>
    <w:p w14:paraId="1DFA353C" w14:textId="6D870E72" w:rsidR="00EF47D6" w:rsidRDefault="0004741A" w:rsidP="00EF47D6">
      <w:pPr>
        <w:rPr>
          <w:rFonts w:ascii="Times New Roman" w:hAnsi="Times New Roman" w:cs="Times New Roman"/>
          <w:sz w:val="24"/>
          <w:szCs w:val="24"/>
        </w:rPr>
      </w:pPr>
      <w:r>
        <w:rPr>
          <w:noProof/>
        </w:rPr>
        <w:drawing>
          <wp:inline distT="0" distB="0" distL="0" distR="0" wp14:anchorId="71420B18" wp14:editId="14E00E0F">
            <wp:extent cx="5943600" cy="335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55975"/>
                    </a:xfrm>
                    <a:prstGeom prst="rect">
                      <a:avLst/>
                    </a:prstGeom>
                  </pic:spPr>
                </pic:pic>
              </a:graphicData>
            </a:graphic>
          </wp:inline>
        </w:drawing>
      </w:r>
    </w:p>
    <w:p w14:paraId="233C4A30" w14:textId="77777777" w:rsidR="00EF47D6" w:rsidRDefault="00EF47D6" w:rsidP="00EF47D6">
      <w:pPr>
        <w:rPr>
          <w:rFonts w:ascii="Times New Roman" w:hAnsi="Times New Roman" w:cs="Times New Roman"/>
          <w:sz w:val="24"/>
          <w:szCs w:val="24"/>
        </w:rPr>
      </w:pPr>
    </w:p>
    <w:p w14:paraId="2540248C" w14:textId="32C66BAB" w:rsidR="00EF47D6" w:rsidRDefault="00EF47D6" w:rsidP="00EF47D6">
      <w:pPr>
        <w:rPr>
          <w:rFonts w:ascii="Times New Roman" w:hAnsi="Times New Roman" w:cs="Times New Roman"/>
          <w:sz w:val="24"/>
          <w:szCs w:val="24"/>
        </w:rPr>
      </w:pPr>
      <w:r>
        <w:rPr>
          <w:rFonts w:ascii="Times New Roman" w:hAnsi="Times New Roman" w:cs="Times New Roman"/>
          <w:sz w:val="24"/>
          <w:szCs w:val="24"/>
        </w:rPr>
        <w:t xml:space="preserve">For New Training Providers you must enter your FEIN and search to make sure your facility is not listed in ProviderLink.  </w:t>
      </w:r>
    </w:p>
    <w:p w14:paraId="139F54F8" w14:textId="17100F8E" w:rsidR="00EF47D6" w:rsidRDefault="00EF47D6" w:rsidP="00EF47D6">
      <w:pPr>
        <w:rPr>
          <w:rFonts w:ascii="Times New Roman" w:hAnsi="Times New Roman" w:cs="Times New Roman"/>
          <w:sz w:val="24"/>
          <w:szCs w:val="24"/>
        </w:rPr>
      </w:pPr>
      <w:r w:rsidRPr="00EF47D6">
        <w:rPr>
          <w:rFonts w:ascii="Times New Roman" w:hAnsi="Times New Roman" w:cs="Times New Roman"/>
          <w:noProof/>
          <w:sz w:val="24"/>
          <w:szCs w:val="24"/>
        </w:rPr>
        <w:drawing>
          <wp:inline distT="0" distB="0" distL="0" distR="0" wp14:anchorId="5E317CBF" wp14:editId="471C7E15">
            <wp:extent cx="5943600" cy="2667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67635"/>
                    </a:xfrm>
                    <a:prstGeom prst="rect">
                      <a:avLst/>
                    </a:prstGeom>
                  </pic:spPr>
                </pic:pic>
              </a:graphicData>
            </a:graphic>
          </wp:inline>
        </w:drawing>
      </w:r>
    </w:p>
    <w:p w14:paraId="099BD874" w14:textId="77777777" w:rsidR="00772086" w:rsidRDefault="00772086">
      <w:pPr>
        <w:rPr>
          <w:rFonts w:ascii="Times New Roman" w:hAnsi="Times New Roman" w:cs="Times New Roman"/>
          <w:sz w:val="24"/>
          <w:szCs w:val="24"/>
        </w:rPr>
      </w:pPr>
    </w:p>
    <w:p w14:paraId="39EEE562" w14:textId="23CCF9E7" w:rsidR="00772086" w:rsidRDefault="00EF47D6">
      <w:pPr>
        <w:rPr>
          <w:rFonts w:ascii="Times New Roman" w:hAnsi="Times New Roman" w:cs="Times New Roman"/>
          <w:sz w:val="24"/>
          <w:szCs w:val="24"/>
        </w:rPr>
      </w:pPr>
      <w:r>
        <w:rPr>
          <w:rFonts w:ascii="Times New Roman" w:hAnsi="Times New Roman" w:cs="Times New Roman"/>
          <w:sz w:val="24"/>
          <w:szCs w:val="24"/>
        </w:rPr>
        <w:t xml:space="preserve">If the facility is not in ProviderLink, </w:t>
      </w:r>
      <w:r w:rsidR="00772086">
        <w:rPr>
          <w:rFonts w:ascii="Times New Roman" w:hAnsi="Times New Roman" w:cs="Times New Roman"/>
          <w:sz w:val="24"/>
          <w:szCs w:val="24"/>
        </w:rPr>
        <w:t>click</w:t>
      </w:r>
      <w:r>
        <w:rPr>
          <w:rFonts w:ascii="Times New Roman" w:hAnsi="Times New Roman" w:cs="Times New Roman"/>
          <w:sz w:val="24"/>
          <w:szCs w:val="24"/>
        </w:rPr>
        <w:t xml:space="preserve"> +add a New Provider</w:t>
      </w:r>
    </w:p>
    <w:p w14:paraId="59DEAA15" w14:textId="7975DEFD" w:rsidR="00772086" w:rsidRDefault="00F12C76">
      <w:pPr>
        <w:rPr>
          <w:rFonts w:ascii="Times New Roman" w:hAnsi="Times New Roman" w:cs="Times New Roman"/>
          <w:sz w:val="24"/>
          <w:szCs w:val="24"/>
        </w:rPr>
      </w:pPr>
      <w:r>
        <w:rPr>
          <w:noProof/>
        </w:rPr>
        <w:drawing>
          <wp:inline distT="0" distB="0" distL="0" distR="0" wp14:anchorId="39F881BA" wp14:editId="5F8A2BC8">
            <wp:extent cx="5943600" cy="1970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70405"/>
                    </a:xfrm>
                    <a:prstGeom prst="rect">
                      <a:avLst/>
                    </a:prstGeom>
                  </pic:spPr>
                </pic:pic>
              </a:graphicData>
            </a:graphic>
          </wp:inline>
        </w:drawing>
      </w:r>
    </w:p>
    <w:p w14:paraId="35FE0EE0" w14:textId="3FAAC564" w:rsidR="00772086" w:rsidRDefault="00772086">
      <w:pPr>
        <w:rPr>
          <w:rFonts w:ascii="Times New Roman" w:hAnsi="Times New Roman" w:cs="Times New Roman"/>
          <w:sz w:val="24"/>
          <w:szCs w:val="24"/>
        </w:rPr>
      </w:pPr>
      <w:r>
        <w:rPr>
          <w:rFonts w:ascii="Times New Roman" w:hAnsi="Times New Roman" w:cs="Times New Roman"/>
          <w:sz w:val="24"/>
          <w:szCs w:val="24"/>
        </w:rPr>
        <w:t xml:space="preserve">Review the Delaware JobLink- Eligible Training Provider- Assurances and hit accept. </w:t>
      </w:r>
    </w:p>
    <w:p w14:paraId="15637183" w14:textId="2E64935A" w:rsidR="00B20ADF" w:rsidRDefault="00B20ADF">
      <w:pPr>
        <w:rPr>
          <w:rFonts w:ascii="Times New Roman" w:hAnsi="Times New Roman" w:cs="Times New Roman"/>
          <w:sz w:val="24"/>
          <w:szCs w:val="24"/>
        </w:rPr>
      </w:pPr>
      <w:r>
        <w:rPr>
          <w:noProof/>
        </w:rPr>
        <w:lastRenderedPageBreak/>
        <w:drawing>
          <wp:inline distT="0" distB="0" distL="0" distR="0" wp14:anchorId="6375A003" wp14:editId="3DBB1A1A">
            <wp:extent cx="5943600" cy="5973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73445"/>
                    </a:xfrm>
                    <a:prstGeom prst="rect">
                      <a:avLst/>
                    </a:prstGeom>
                  </pic:spPr>
                </pic:pic>
              </a:graphicData>
            </a:graphic>
          </wp:inline>
        </w:drawing>
      </w:r>
    </w:p>
    <w:p w14:paraId="5BA0D4E8" w14:textId="492A48BF" w:rsidR="00772086" w:rsidRDefault="00772086">
      <w:pPr>
        <w:rPr>
          <w:rFonts w:ascii="Times New Roman" w:hAnsi="Times New Roman" w:cs="Times New Roman"/>
          <w:sz w:val="24"/>
          <w:szCs w:val="24"/>
        </w:rPr>
      </w:pPr>
      <w:r>
        <w:rPr>
          <w:rFonts w:ascii="Times New Roman" w:hAnsi="Times New Roman" w:cs="Times New Roman"/>
          <w:sz w:val="24"/>
          <w:szCs w:val="24"/>
        </w:rPr>
        <w:t xml:space="preserve">Create Training Provider Account. Make sure to complete all fields (more than what is shown in the visual below) and hit continue. </w:t>
      </w:r>
    </w:p>
    <w:p w14:paraId="0CA6E510" w14:textId="4A197894" w:rsidR="00E11484" w:rsidRDefault="00A90B11" w:rsidP="00E11484">
      <w:pPr>
        <w:rPr>
          <w:rFonts w:ascii="Times New Roman" w:hAnsi="Times New Roman" w:cs="Times New Roman"/>
          <w:sz w:val="24"/>
          <w:szCs w:val="24"/>
        </w:rPr>
      </w:pPr>
      <w:r>
        <w:rPr>
          <w:noProof/>
        </w:rPr>
        <w:lastRenderedPageBreak/>
        <w:drawing>
          <wp:inline distT="0" distB="0" distL="0" distR="0" wp14:anchorId="4E33A6E0" wp14:editId="63DDF4A9">
            <wp:extent cx="5943600" cy="7163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163435"/>
                    </a:xfrm>
                    <a:prstGeom prst="rect">
                      <a:avLst/>
                    </a:prstGeom>
                  </pic:spPr>
                </pic:pic>
              </a:graphicData>
            </a:graphic>
          </wp:inline>
        </w:drawing>
      </w:r>
    </w:p>
    <w:p w14:paraId="79AE4599" w14:textId="1DFD5C80" w:rsidR="00E11484" w:rsidRDefault="00E11484" w:rsidP="00E11484">
      <w:pPr>
        <w:rPr>
          <w:rFonts w:ascii="Times New Roman" w:hAnsi="Times New Roman" w:cs="Times New Roman"/>
          <w:sz w:val="24"/>
          <w:szCs w:val="24"/>
        </w:rPr>
      </w:pPr>
    </w:p>
    <w:p w14:paraId="11D3ADEE" w14:textId="39393476" w:rsidR="00E11484" w:rsidRDefault="00A90B11">
      <w:pPr>
        <w:rPr>
          <w:rFonts w:ascii="Times New Roman" w:hAnsi="Times New Roman" w:cs="Times New Roman"/>
          <w:sz w:val="24"/>
          <w:szCs w:val="24"/>
        </w:rPr>
      </w:pPr>
      <w:r>
        <w:rPr>
          <w:noProof/>
        </w:rPr>
        <w:lastRenderedPageBreak/>
        <w:drawing>
          <wp:inline distT="0" distB="0" distL="0" distR="0" wp14:anchorId="629E6F8D" wp14:editId="37FA26D3">
            <wp:extent cx="5943600" cy="764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645400"/>
                    </a:xfrm>
                    <a:prstGeom prst="rect">
                      <a:avLst/>
                    </a:prstGeom>
                  </pic:spPr>
                </pic:pic>
              </a:graphicData>
            </a:graphic>
          </wp:inline>
        </w:drawing>
      </w:r>
    </w:p>
    <w:p w14:paraId="0B76D086" w14:textId="45FB7978" w:rsidR="00A90B11" w:rsidRDefault="00A90B11">
      <w:pPr>
        <w:rPr>
          <w:rFonts w:ascii="Times New Roman" w:hAnsi="Times New Roman" w:cs="Times New Roman"/>
          <w:sz w:val="24"/>
          <w:szCs w:val="24"/>
        </w:rPr>
      </w:pPr>
      <w:r>
        <w:rPr>
          <w:noProof/>
        </w:rPr>
        <w:lastRenderedPageBreak/>
        <w:drawing>
          <wp:inline distT="0" distB="0" distL="0" distR="0" wp14:anchorId="5B6FD0E0" wp14:editId="6BAD0ADF">
            <wp:extent cx="5730240" cy="82296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0240" cy="8229600"/>
                    </a:xfrm>
                    <a:prstGeom prst="rect">
                      <a:avLst/>
                    </a:prstGeom>
                  </pic:spPr>
                </pic:pic>
              </a:graphicData>
            </a:graphic>
          </wp:inline>
        </w:drawing>
      </w:r>
    </w:p>
    <w:p w14:paraId="05CC60B6" w14:textId="7EA80673" w:rsidR="00E11484" w:rsidRDefault="00A90B11">
      <w:pPr>
        <w:rPr>
          <w:rFonts w:ascii="Times New Roman" w:hAnsi="Times New Roman" w:cs="Times New Roman"/>
          <w:sz w:val="24"/>
          <w:szCs w:val="24"/>
        </w:rPr>
      </w:pPr>
      <w:r>
        <w:rPr>
          <w:noProof/>
        </w:rPr>
        <w:lastRenderedPageBreak/>
        <w:drawing>
          <wp:inline distT="0" distB="0" distL="0" distR="0" wp14:anchorId="0F0C6A82" wp14:editId="6A5EB319">
            <wp:extent cx="5713730" cy="8229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3730" cy="8229600"/>
                    </a:xfrm>
                    <a:prstGeom prst="rect">
                      <a:avLst/>
                    </a:prstGeom>
                  </pic:spPr>
                </pic:pic>
              </a:graphicData>
            </a:graphic>
          </wp:inline>
        </w:drawing>
      </w:r>
    </w:p>
    <w:p w14:paraId="15533C9C" w14:textId="74EAD120" w:rsidR="00E11484" w:rsidRDefault="00A90B11">
      <w:pPr>
        <w:rPr>
          <w:rFonts w:ascii="Times New Roman" w:hAnsi="Times New Roman" w:cs="Times New Roman"/>
          <w:sz w:val="24"/>
          <w:szCs w:val="24"/>
        </w:rPr>
      </w:pPr>
      <w:r>
        <w:rPr>
          <w:noProof/>
        </w:rPr>
        <w:lastRenderedPageBreak/>
        <w:drawing>
          <wp:inline distT="0" distB="0" distL="0" distR="0" wp14:anchorId="6F65B873" wp14:editId="76089AFB">
            <wp:extent cx="5943600" cy="7261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1860"/>
                    </a:xfrm>
                    <a:prstGeom prst="rect">
                      <a:avLst/>
                    </a:prstGeom>
                  </pic:spPr>
                </pic:pic>
              </a:graphicData>
            </a:graphic>
          </wp:inline>
        </w:drawing>
      </w:r>
    </w:p>
    <w:p w14:paraId="41DED1F8" w14:textId="1CAAFCF8" w:rsidR="00EF47D6" w:rsidRPr="00924DBD" w:rsidRDefault="00772086" w:rsidP="00924DBD">
      <w:pPr>
        <w:pStyle w:val="Heading2"/>
        <w:rPr>
          <w:rFonts w:ascii="Times New Roman" w:hAnsi="Times New Roman" w:cs="Times New Roman"/>
        </w:rPr>
      </w:pPr>
      <w:bookmarkStart w:id="22" w:name="_Toc156149244"/>
      <w:r w:rsidRPr="00924DBD">
        <w:rPr>
          <w:rFonts w:ascii="Times New Roman" w:hAnsi="Times New Roman" w:cs="Times New Roman"/>
        </w:rPr>
        <w:t>Entering a New Program to DJL</w:t>
      </w:r>
      <w:bookmarkEnd w:id="22"/>
    </w:p>
    <w:p w14:paraId="66B78A16" w14:textId="29534C30" w:rsidR="00772086" w:rsidRDefault="00772086" w:rsidP="00772086">
      <w:pPr>
        <w:rPr>
          <w:rFonts w:ascii="Times New Roman" w:hAnsi="Times New Roman" w:cs="Times New Roman"/>
        </w:rPr>
      </w:pPr>
      <w:r w:rsidRPr="00772086">
        <w:rPr>
          <w:rFonts w:ascii="Times New Roman" w:hAnsi="Times New Roman" w:cs="Times New Roman"/>
        </w:rPr>
        <w:t>Log into your profile</w:t>
      </w:r>
      <w:r w:rsidR="00B81BE0">
        <w:rPr>
          <w:rFonts w:ascii="Times New Roman" w:hAnsi="Times New Roman" w:cs="Times New Roman"/>
        </w:rPr>
        <w:t>. Under Manage Programs, click Add Program</w:t>
      </w:r>
    </w:p>
    <w:p w14:paraId="43BDBADF" w14:textId="7F7B5EBD" w:rsidR="00772086" w:rsidRDefault="00F646FE" w:rsidP="00772086">
      <w:pPr>
        <w:rPr>
          <w:rFonts w:ascii="Times New Roman" w:hAnsi="Times New Roman" w:cs="Times New Roman"/>
        </w:rPr>
      </w:pPr>
      <w:r>
        <w:rPr>
          <w:noProof/>
        </w:rPr>
        <w:lastRenderedPageBreak/>
        <w:drawing>
          <wp:inline distT="0" distB="0" distL="0" distR="0" wp14:anchorId="3AEE6BFA" wp14:editId="7129055E">
            <wp:extent cx="5943600" cy="4023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23995"/>
                    </a:xfrm>
                    <a:prstGeom prst="rect">
                      <a:avLst/>
                    </a:prstGeom>
                  </pic:spPr>
                </pic:pic>
              </a:graphicData>
            </a:graphic>
          </wp:inline>
        </w:drawing>
      </w:r>
    </w:p>
    <w:p w14:paraId="6BAE6997" w14:textId="29ECE780" w:rsidR="0083063F" w:rsidRDefault="00F646FE">
      <w:pPr>
        <w:rPr>
          <w:rFonts w:ascii="Times New Roman" w:hAnsi="Times New Roman" w:cs="Times New Roman"/>
        </w:rPr>
      </w:pPr>
      <w:r>
        <w:rPr>
          <w:noProof/>
        </w:rPr>
        <w:lastRenderedPageBreak/>
        <w:drawing>
          <wp:inline distT="0" distB="0" distL="0" distR="0" wp14:anchorId="0079E242" wp14:editId="1CDD9913">
            <wp:extent cx="5943600" cy="74193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419340"/>
                    </a:xfrm>
                    <a:prstGeom prst="rect">
                      <a:avLst/>
                    </a:prstGeom>
                  </pic:spPr>
                </pic:pic>
              </a:graphicData>
            </a:graphic>
          </wp:inline>
        </w:drawing>
      </w:r>
    </w:p>
    <w:p w14:paraId="6650AB4C" w14:textId="66AF3FE4" w:rsidR="0083063F" w:rsidRDefault="0083063F">
      <w:pPr>
        <w:rPr>
          <w:rFonts w:ascii="Times New Roman" w:hAnsi="Times New Roman" w:cs="Times New Roman"/>
        </w:rPr>
      </w:pPr>
    </w:p>
    <w:p w14:paraId="5352DC74" w14:textId="6C330B08" w:rsidR="0083063F" w:rsidRDefault="0083063F">
      <w:pPr>
        <w:rPr>
          <w:rFonts w:ascii="Times New Roman" w:hAnsi="Times New Roman" w:cs="Times New Roman"/>
        </w:rPr>
      </w:pPr>
    </w:p>
    <w:p w14:paraId="67D16FE4" w14:textId="5379193D" w:rsidR="0083063F" w:rsidRDefault="00F646FE">
      <w:pPr>
        <w:rPr>
          <w:rFonts w:ascii="Times New Roman" w:hAnsi="Times New Roman" w:cs="Times New Roman"/>
        </w:rPr>
      </w:pPr>
      <w:r>
        <w:rPr>
          <w:noProof/>
        </w:rPr>
        <w:lastRenderedPageBreak/>
        <w:drawing>
          <wp:inline distT="0" distB="0" distL="0" distR="0" wp14:anchorId="67CA2009" wp14:editId="2D40E9CD">
            <wp:extent cx="5943600" cy="678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788150"/>
                    </a:xfrm>
                    <a:prstGeom prst="rect">
                      <a:avLst/>
                    </a:prstGeom>
                  </pic:spPr>
                </pic:pic>
              </a:graphicData>
            </a:graphic>
          </wp:inline>
        </w:drawing>
      </w:r>
    </w:p>
    <w:p w14:paraId="3C1C0F2B" w14:textId="4D945064" w:rsidR="00F646FE" w:rsidRDefault="00F646FE">
      <w:pPr>
        <w:rPr>
          <w:rFonts w:ascii="Times New Roman" w:hAnsi="Times New Roman" w:cs="Times New Roman"/>
        </w:rPr>
      </w:pPr>
      <w:r>
        <w:rPr>
          <w:noProof/>
        </w:rPr>
        <w:lastRenderedPageBreak/>
        <w:drawing>
          <wp:inline distT="0" distB="0" distL="0" distR="0" wp14:anchorId="4DDCEA96" wp14:editId="0EEEA1B9">
            <wp:extent cx="5943600" cy="5998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998210"/>
                    </a:xfrm>
                    <a:prstGeom prst="rect">
                      <a:avLst/>
                    </a:prstGeom>
                  </pic:spPr>
                </pic:pic>
              </a:graphicData>
            </a:graphic>
          </wp:inline>
        </w:drawing>
      </w:r>
    </w:p>
    <w:p w14:paraId="7D965610" w14:textId="66102E0E" w:rsidR="00F646FE" w:rsidRDefault="00F646FE">
      <w:pPr>
        <w:rPr>
          <w:rFonts w:ascii="Times New Roman" w:hAnsi="Times New Roman" w:cs="Times New Roman"/>
        </w:rPr>
      </w:pPr>
      <w:r>
        <w:rPr>
          <w:noProof/>
        </w:rPr>
        <w:lastRenderedPageBreak/>
        <w:drawing>
          <wp:inline distT="0" distB="0" distL="0" distR="0" wp14:anchorId="15C3CDA5" wp14:editId="52E5F88A">
            <wp:extent cx="5943600" cy="57296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729605"/>
                    </a:xfrm>
                    <a:prstGeom prst="rect">
                      <a:avLst/>
                    </a:prstGeom>
                  </pic:spPr>
                </pic:pic>
              </a:graphicData>
            </a:graphic>
          </wp:inline>
        </w:drawing>
      </w:r>
    </w:p>
    <w:p w14:paraId="569EEA4D" w14:textId="10B02D9D" w:rsidR="00F646FE" w:rsidRDefault="00F646FE">
      <w:pPr>
        <w:rPr>
          <w:rFonts w:ascii="Times New Roman" w:hAnsi="Times New Roman" w:cs="Times New Roman"/>
        </w:rPr>
      </w:pPr>
      <w:r>
        <w:rPr>
          <w:noProof/>
        </w:rPr>
        <w:lastRenderedPageBreak/>
        <w:drawing>
          <wp:inline distT="0" distB="0" distL="0" distR="0" wp14:anchorId="51D29DA0" wp14:editId="1E11F1D6">
            <wp:extent cx="5943600" cy="5852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852795"/>
                    </a:xfrm>
                    <a:prstGeom prst="rect">
                      <a:avLst/>
                    </a:prstGeom>
                  </pic:spPr>
                </pic:pic>
              </a:graphicData>
            </a:graphic>
          </wp:inline>
        </w:drawing>
      </w:r>
    </w:p>
    <w:p w14:paraId="4E348AFE" w14:textId="0B1BB854" w:rsidR="00F646FE" w:rsidRDefault="00F646FE">
      <w:pPr>
        <w:rPr>
          <w:rFonts w:ascii="Times New Roman" w:hAnsi="Times New Roman" w:cs="Times New Roman"/>
        </w:rPr>
      </w:pPr>
      <w:r>
        <w:rPr>
          <w:noProof/>
        </w:rPr>
        <w:lastRenderedPageBreak/>
        <w:drawing>
          <wp:inline distT="0" distB="0" distL="0" distR="0" wp14:anchorId="417B1986" wp14:editId="567F5E3D">
            <wp:extent cx="5943600" cy="2339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39975"/>
                    </a:xfrm>
                    <a:prstGeom prst="rect">
                      <a:avLst/>
                    </a:prstGeom>
                  </pic:spPr>
                </pic:pic>
              </a:graphicData>
            </a:graphic>
          </wp:inline>
        </w:drawing>
      </w:r>
    </w:p>
    <w:p w14:paraId="46E4A550" w14:textId="5E1775AD" w:rsidR="0083063F" w:rsidRDefault="0083063F">
      <w:pPr>
        <w:rPr>
          <w:rFonts w:ascii="Times New Roman" w:hAnsi="Times New Roman" w:cs="Times New Roman"/>
        </w:rPr>
      </w:pPr>
      <w:r>
        <w:rPr>
          <w:rFonts w:ascii="Times New Roman" w:hAnsi="Times New Roman" w:cs="Times New Roman"/>
        </w:rPr>
        <w:t xml:space="preserve">Hit SAVE once all the information is updated. </w:t>
      </w:r>
    </w:p>
    <w:p w14:paraId="7490657B" w14:textId="42AE40E6" w:rsidR="0083063F" w:rsidRDefault="0083063F">
      <w:pPr>
        <w:rPr>
          <w:rFonts w:ascii="Times New Roman" w:hAnsi="Times New Roman" w:cs="Times New Roman"/>
        </w:rPr>
      </w:pPr>
      <w:r>
        <w:rPr>
          <w:rFonts w:ascii="Times New Roman" w:hAnsi="Times New Roman" w:cs="Times New Roman"/>
        </w:rPr>
        <w:t>Entering in performance</w:t>
      </w:r>
    </w:p>
    <w:p w14:paraId="31FC979D" w14:textId="3C5B0F65" w:rsidR="002F6F1A" w:rsidRDefault="002F6F1A">
      <w:pPr>
        <w:rPr>
          <w:rFonts w:ascii="Times New Roman" w:hAnsi="Times New Roman" w:cs="Times New Roman"/>
        </w:rPr>
      </w:pPr>
      <w:r>
        <w:rPr>
          <w:rFonts w:ascii="Times New Roman" w:hAnsi="Times New Roman" w:cs="Times New Roman"/>
        </w:rPr>
        <w:t>In your profile, click Manage Programs</w:t>
      </w:r>
    </w:p>
    <w:p w14:paraId="6AFA9DEE" w14:textId="6FFADB95" w:rsidR="002F6F1A" w:rsidRDefault="002F6F1A">
      <w:pPr>
        <w:rPr>
          <w:rFonts w:ascii="Times New Roman" w:hAnsi="Times New Roman" w:cs="Times New Roman"/>
        </w:rPr>
      </w:pPr>
      <w:r>
        <w:rPr>
          <w:rFonts w:ascii="Times New Roman" w:hAnsi="Times New Roman" w:cs="Times New Roman"/>
        </w:rPr>
        <w:t>Select the program by hitting Edit under Actions</w:t>
      </w:r>
    </w:p>
    <w:p w14:paraId="05C6E908" w14:textId="19A733EC" w:rsidR="002F6F1A" w:rsidRDefault="00F646FE">
      <w:pPr>
        <w:rPr>
          <w:rFonts w:ascii="Times New Roman" w:hAnsi="Times New Roman" w:cs="Times New Roman"/>
        </w:rPr>
      </w:pPr>
      <w:r>
        <w:rPr>
          <w:noProof/>
        </w:rPr>
        <w:lastRenderedPageBreak/>
        <w:drawing>
          <wp:inline distT="0" distB="0" distL="0" distR="0" wp14:anchorId="3E7F96F0" wp14:editId="46A2601B">
            <wp:extent cx="5943600" cy="4746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746625"/>
                    </a:xfrm>
                    <a:prstGeom prst="rect">
                      <a:avLst/>
                    </a:prstGeom>
                  </pic:spPr>
                </pic:pic>
              </a:graphicData>
            </a:graphic>
          </wp:inline>
        </w:drawing>
      </w:r>
    </w:p>
    <w:p w14:paraId="65E122CA" w14:textId="7EC4A951" w:rsidR="00F646FE" w:rsidRDefault="00F646FE">
      <w:pPr>
        <w:rPr>
          <w:rFonts w:ascii="Times New Roman" w:hAnsi="Times New Roman" w:cs="Times New Roman"/>
        </w:rPr>
      </w:pPr>
      <w:r>
        <w:rPr>
          <w:noProof/>
        </w:rPr>
        <w:lastRenderedPageBreak/>
        <w:drawing>
          <wp:inline distT="0" distB="0" distL="0" distR="0" wp14:anchorId="59A07273" wp14:editId="23E2E4D6">
            <wp:extent cx="5943600" cy="41668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166870"/>
                    </a:xfrm>
                    <a:prstGeom prst="rect">
                      <a:avLst/>
                    </a:prstGeom>
                  </pic:spPr>
                </pic:pic>
              </a:graphicData>
            </a:graphic>
          </wp:inline>
        </w:drawing>
      </w:r>
    </w:p>
    <w:p w14:paraId="46D33800" w14:textId="77777777" w:rsidR="00F646FE" w:rsidRDefault="00F646FE">
      <w:pPr>
        <w:rPr>
          <w:rFonts w:ascii="Times New Roman" w:hAnsi="Times New Roman" w:cs="Times New Roman"/>
        </w:rPr>
      </w:pPr>
    </w:p>
    <w:p w14:paraId="762616EB" w14:textId="77777777" w:rsidR="00F646FE" w:rsidRDefault="00F646FE">
      <w:pPr>
        <w:rPr>
          <w:rFonts w:ascii="Times New Roman" w:hAnsi="Times New Roman" w:cs="Times New Roman"/>
        </w:rPr>
      </w:pPr>
    </w:p>
    <w:p w14:paraId="7993DA33" w14:textId="77777777" w:rsidR="00F646FE" w:rsidRDefault="00F646FE">
      <w:pPr>
        <w:rPr>
          <w:rFonts w:ascii="Times New Roman" w:hAnsi="Times New Roman" w:cs="Times New Roman"/>
        </w:rPr>
      </w:pPr>
    </w:p>
    <w:p w14:paraId="67EC190D" w14:textId="77777777" w:rsidR="00F646FE" w:rsidRDefault="00F646FE">
      <w:pPr>
        <w:rPr>
          <w:rFonts w:ascii="Times New Roman" w:hAnsi="Times New Roman" w:cs="Times New Roman"/>
        </w:rPr>
      </w:pPr>
    </w:p>
    <w:p w14:paraId="652FAD2E" w14:textId="77777777" w:rsidR="00F646FE" w:rsidRDefault="00F646FE">
      <w:pPr>
        <w:rPr>
          <w:rFonts w:ascii="Times New Roman" w:hAnsi="Times New Roman" w:cs="Times New Roman"/>
        </w:rPr>
      </w:pPr>
    </w:p>
    <w:p w14:paraId="23784461" w14:textId="77777777" w:rsidR="00F646FE" w:rsidRDefault="00F646FE">
      <w:pPr>
        <w:rPr>
          <w:rFonts w:ascii="Times New Roman" w:hAnsi="Times New Roman" w:cs="Times New Roman"/>
        </w:rPr>
      </w:pPr>
    </w:p>
    <w:p w14:paraId="04780C86" w14:textId="77777777" w:rsidR="00F646FE" w:rsidRDefault="00F646FE">
      <w:pPr>
        <w:rPr>
          <w:rFonts w:ascii="Times New Roman" w:hAnsi="Times New Roman" w:cs="Times New Roman"/>
        </w:rPr>
      </w:pPr>
    </w:p>
    <w:p w14:paraId="585C6931" w14:textId="77777777" w:rsidR="00F646FE" w:rsidRDefault="00F646FE">
      <w:pPr>
        <w:rPr>
          <w:rFonts w:ascii="Times New Roman" w:hAnsi="Times New Roman" w:cs="Times New Roman"/>
        </w:rPr>
      </w:pPr>
    </w:p>
    <w:p w14:paraId="3F209C8C" w14:textId="77777777" w:rsidR="00F646FE" w:rsidRDefault="00F646FE">
      <w:pPr>
        <w:rPr>
          <w:rFonts w:ascii="Times New Roman" w:hAnsi="Times New Roman" w:cs="Times New Roman"/>
        </w:rPr>
      </w:pPr>
    </w:p>
    <w:p w14:paraId="144FEE8C" w14:textId="77777777" w:rsidR="00F646FE" w:rsidRDefault="00F646FE">
      <w:pPr>
        <w:rPr>
          <w:rFonts w:ascii="Times New Roman" w:hAnsi="Times New Roman" w:cs="Times New Roman"/>
        </w:rPr>
      </w:pPr>
    </w:p>
    <w:p w14:paraId="53A51FC5" w14:textId="77777777" w:rsidR="00F646FE" w:rsidRDefault="00F646FE">
      <w:pPr>
        <w:rPr>
          <w:rFonts w:ascii="Times New Roman" w:hAnsi="Times New Roman" w:cs="Times New Roman"/>
        </w:rPr>
      </w:pPr>
    </w:p>
    <w:p w14:paraId="6064E7D5" w14:textId="77777777" w:rsidR="00F646FE" w:rsidRDefault="00F646FE">
      <w:pPr>
        <w:rPr>
          <w:rFonts w:ascii="Times New Roman" w:hAnsi="Times New Roman" w:cs="Times New Roman"/>
        </w:rPr>
      </w:pPr>
    </w:p>
    <w:p w14:paraId="2B22F286" w14:textId="70600251" w:rsidR="00772086" w:rsidRPr="00904A19" w:rsidRDefault="00904A19" w:rsidP="00904A19">
      <w:pPr>
        <w:pStyle w:val="Heading1"/>
        <w:rPr>
          <w:rFonts w:ascii="Times New Roman" w:hAnsi="Times New Roman" w:cs="Times New Roman"/>
        </w:rPr>
      </w:pPr>
      <w:bookmarkStart w:id="23" w:name="_Toc156149245"/>
      <w:r w:rsidRPr="00904A19">
        <w:rPr>
          <w:rFonts w:ascii="Times New Roman" w:hAnsi="Times New Roman" w:cs="Times New Roman"/>
        </w:rPr>
        <w:lastRenderedPageBreak/>
        <w:t>Appendix B: MOU</w:t>
      </w:r>
      <w:bookmarkEnd w:id="23"/>
    </w:p>
    <w:p w14:paraId="0E45A545" w14:textId="77777777" w:rsidR="00D22FE2" w:rsidRPr="00361383" w:rsidRDefault="00D22FE2" w:rsidP="00D22FE2">
      <w:pPr>
        <w:jc w:val="center"/>
        <w:rPr>
          <w:rFonts w:ascii="Times New Roman" w:hAnsi="Times New Roman" w:cs="Times New Roman"/>
          <w:sz w:val="24"/>
          <w:szCs w:val="24"/>
        </w:rPr>
      </w:pPr>
      <w:r w:rsidRPr="00361383">
        <w:rPr>
          <w:rFonts w:ascii="Times New Roman" w:hAnsi="Times New Roman" w:cs="Times New Roman"/>
          <w:noProof/>
          <w:sz w:val="24"/>
          <w:szCs w:val="24"/>
        </w:rPr>
        <w:drawing>
          <wp:inline distT="0" distB="0" distL="0" distR="0" wp14:anchorId="48888D81" wp14:editId="39A95FE9">
            <wp:extent cx="1540980" cy="553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30">
                      <a:extLst>
                        <a:ext uri="{28A0092B-C50C-407E-A947-70E740481C1C}">
                          <a14:useLocalDpi xmlns:a14="http://schemas.microsoft.com/office/drawing/2010/main" val="0"/>
                        </a:ext>
                      </a:extLst>
                    </a:blip>
                    <a:stretch>
                      <a:fillRect/>
                    </a:stretch>
                  </pic:blipFill>
                  <pic:spPr>
                    <a:xfrm>
                      <a:off x="0" y="0"/>
                      <a:ext cx="1540980" cy="553211"/>
                    </a:xfrm>
                    <a:prstGeom prst="rect">
                      <a:avLst/>
                    </a:prstGeom>
                  </pic:spPr>
                </pic:pic>
              </a:graphicData>
            </a:graphic>
          </wp:inline>
        </w:drawing>
      </w:r>
    </w:p>
    <w:p w14:paraId="20E1F088" w14:textId="77777777" w:rsidR="00D22FE2" w:rsidRPr="00361383" w:rsidRDefault="00D22FE2" w:rsidP="00D22FE2">
      <w:pPr>
        <w:jc w:val="center"/>
        <w:rPr>
          <w:rFonts w:ascii="Times New Roman" w:hAnsi="Times New Roman" w:cs="Times New Roman"/>
          <w:sz w:val="24"/>
          <w:szCs w:val="24"/>
        </w:rPr>
      </w:pPr>
    </w:p>
    <w:p w14:paraId="16D5482F" w14:textId="77777777" w:rsidR="00D22FE2" w:rsidRPr="00361383" w:rsidRDefault="00D22FE2" w:rsidP="00D22FE2">
      <w:pPr>
        <w:jc w:val="center"/>
        <w:rPr>
          <w:rFonts w:ascii="Times New Roman" w:hAnsi="Times New Roman" w:cs="Times New Roman"/>
          <w:b/>
          <w:bCs/>
          <w:w w:val="95"/>
          <w:sz w:val="24"/>
          <w:szCs w:val="24"/>
        </w:rPr>
      </w:pPr>
      <w:r w:rsidRPr="00361383">
        <w:rPr>
          <w:rFonts w:ascii="Times New Roman" w:hAnsi="Times New Roman" w:cs="Times New Roman"/>
          <w:b/>
          <w:bCs/>
          <w:w w:val="95"/>
          <w:sz w:val="24"/>
          <w:szCs w:val="24"/>
        </w:rPr>
        <w:t>MEMORANDUM OF UNDERSTANDING</w:t>
      </w:r>
    </w:p>
    <w:p w14:paraId="0F3EDE16" w14:textId="77777777" w:rsidR="00D22FE2" w:rsidRPr="00361383" w:rsidRDefault="00D22FE2" w:rsidP="00D22FE2">
      <w:pPr>
        <w:jc w:val="center"/>
        <w:rPr>
          <w:rFonts w:ascii="Times New Roman" w:hAnsi="Times New Roman" w:cs="Times New Roman"/>
          <w:b/>
          <w:bCs/>
          <w:sz w:val="24"/>
          <w:szCs w:val="24"/>
        </w:rPr>
      </w:pPr>
      <w:r w:rsidRPr="00361383">
        <w:rPr>
          <w:rFonts w:ascii="Times New Roman" w:hAnsi="Times New Roman" w:cs="Times New Roman"/>
          <w:b/>
          <w:bCs/>
          <w:w w:val="95"/>
          <w:sz w:val="24"/>
          <w:szCs w:val="24"/>
        </w:rPr>
        <w:t>ITA Training Providers</w:t>
      </w:r>
    </w:p>
    <w:p w14:paraId="79DAAF81" w14:textId="77777777" w:rsidR="00D22FE2" w:rsidRPr="00361383" w:rsidRDefault="00D22FE2" w:rsidP="00D22FE2">
      <w:pPr>
        <w:rPr>
          <w:rFonts w:ascii="Times New Roman" w:hAnsi="Times New Roman" w:cs="Times New Roman"/>
          <w:b/>
          <w:sz w:val="24"/>
          <w:szCs w:val="24"/>
        </w:rPr>
      </w:pPr>
    </w:p>
    <w:p w14:paraId="558BECEF" w14:textId="77777777" w:rsidR="00D22FE2" w:rsidRPr="00361383" w:rsidRDefault="00D22FE2" w:rsidP="00D22FE2">
      <w:pPr>
        <w:rPr>
          <w:rFonts w:ascii="Times New Roman" w:hAnsi="Times New Roman" w:cs="Times New Roman"/>
          <w:sz w:val="24"/>
          <w:szCs w:val="24"/>
        </w:rPr>
      </w:pPr>
      <w:r w:rsidRPr="00361383">
        <w:rPr>
          <w:rFonts w:ascii="Times New Roman" w:hAnsi="Times New Roman" w:cs="Times New Roman"/>
          <w:sz w:val="24"/>
          <w:szCs w:val="24"/>
        </w:rPr>
        <w:t>This</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agreement (Agreement)</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is</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made</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and</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entered</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into</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by</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and</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between</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Delaware’s</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Workforce</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Development Board,</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hereinafter</w:t>
      </w:r>
      <w:r w:rsidRPr="00361383">
        <w:rPr>
          <w:rFonts w:ascii="Times New Roman" w:hAnsi="Times New Roman" w:cs="Times New Roman"/>
          <w:spacing w:val="-12"/>
          <w:sz w:val="24"/>
          <w:szCs w:val="24"/>
        </w:rPr>
        <w:t xml:space="preserve"> </w:t>
      </w:r>
      <w:r w:rsidRPr="00361383">
        <w:rPr>
          <w:rFonts w:ascii="Times New Roman" w:hAnsi="Times New Roman" w:cs="Times New Roman"/>
          <w:sz w:val="24"/>
          <w:szCs w:val="24"/>
        </w:rPr>
        <w:t>referred</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to</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as</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(DWDB)</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and</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Training</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Provider</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known</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 xml:space="preserve">as </w:t>
      </w:r>
    </w:p>
    <w:p w14:paraId="740D7D70" w14:textId="77777777" w:rsidR="00D22FE2" w:rsidRPr="00361383" w:rsidRDefault="00D22FE2" w:rsidP="00D22FE2">
      <w:pPr>
        <w:rPr>
          <w:rFonts w:ascii="Times New Roman" w:hAnsi="Times New Roman" w:cs="Times New Roman"/>
          <w:sz w:val="24"/>
          <w:szCs w:val="24"/>
        </w:rPr>
      </w:pPr>
      <w:r w:rsidRPr="00361383">
        <w:rPr>
          <w:rFonts w:ascii="Times New Roman" w:hAnsi="Times New Roman" w:cs="Times New Roman"/>
          <w:w w:val="91"/>
          <w:sz w:val="24"/>
          <w:szCs w:val="24"/>
          <w:u w:val="single"/>
        </w:rPr>
        <w:t xml:space="preserve"> </w:t>
      </w:r>
      <w:r w:rsidRPr="00361383">
        <w:rPr>
          <w:rFonts w:ascii="Times New Roman" w:hAnsi="Times New Roman" w:cs="Times New Roman"/>
          <w:sz w:val="24"/>
          <w:szCs w:val="24"/>
          <w:u w:val="single"/>
        </w:rPr>
        <w:tab/>
      </w:r>
      <w:r w:rsidRPr="00361383">
        <w:rPr>
          <w:rFonts w:ascii="Times New Roman" w:hAnsi="Times New Roman" w:cs="Times New Roman"/>
          <w:sz w:val="24"/>
          <w:szCs w:val="24"/>
        </w:rPr>
        <w:t>, located at ______________________________, hereinafter referred to as the (Provider).</w:t>
      </w:r>
    </w:p>
    <w:p w14:paraId="4492321D" w14:textId="77777777" w:rsidR="00D22FE2" w:rsidRPr="00361383" w:rsidRDefault="00D22FE2" w:rsidP="00D22FE2">
      <w:pPr>
        <w:rPr>
          <w:rFonts w:ascii="Times New Roman" w:hAnsi="Times New Roman" w:cs="Times New Roman"/>
          <w:sz w:val="24"/>
          <w:szCs w:val="24"/>
        </w:rPr>
      </w:pPr>
    </w:p>
    <w:p w14:paraId="37996943" w14:textId="77777777" w:rsidR="00D22FE2" w:rsidRPr="00361383" w:rsidRDefault="00D22FE2" w:rsidP="00D22FE2">
      <w:pPr>
        <w:rPr>
          <w:rFonts w:ascii="Times New Roman" w:hAnsi="Times New Roman" w:cs="Times New Roman"/>
          <w:sz w:val="24"/>
          <w:szCs w:val="24"/>
        </w:rPr>
      </w:pPr>
      <w:r w:rsidRPr="00361383">
        <w:rPr>
          <w:rFonts w:ascii="Times New Roman" w:hAnsi="Times New Roman" w:cs="Times New Roman"/>
          <w:b/>
          <w:w w:val="95"/>
          <w:sz w:val="24"/>
          <w:szCs w:val="24"/>
          <w:u w:val="single"/>
        </w:rPr>
        <w:t>WHEREAS</w:t>
      </w:r>
      <w:r w:rsidRPr="00361383">
        <w:rPr>
          <w:rFonts w:ascii="Times New Roman" w:hAnsi="Times New Roman" w:cs="Times New Roman"/>
          <w:sz w:val="24"/>
          <w:szCs w:val="24"/>
        </w:rPr>
        <w:t xml:space="preserve"> </w:t>
      </w:r>
      <w:r>
        <w:rPr>
          <w:rFonts w:ascii="Times New Roman" w:hAnsi="Times New Roman" w:cs="Times New Roman"/>
          <w:sz w:val="24"/>
          <w:szCs w:val="24"/>
        </w:rPr>
        <w:t xml:space="preserve">the Workforce Innovation and Opportunity Act (WIOA) </w:t>
      </w:r>
      <w:r w:rsidRPr="00361383">
        <w:rPr>
          <w:rFonts w:ascii="Times New Roman" w:hAnsi="Times New Roman" w:cs="Times New Roman"/>
          <w:sz w:val="24"/>
          <w:szCs w:val="24"/>
        </w:rPr>
        <w:t>requires the DWDB to provide policy guidance and oversight with</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respect</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to</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workforce</w:t>
      </w:r>
      <w:r>
        <w:rPr>
          <w:rFonts w:ascii="Times New Roman" w:hAnsi="Times New Roman" w:cs="Times New Roman"/>
          <w:sz w:val="24"/>
          <w:szCs w:val="24"/>
        </w:rPr>
        <w:t xml:space="preserve"> development </w:t>
      </w:r>
      <w:r w:rsidRPr="00361383">
        <w:rPr>
          <w:rFonts w:ascii="Times New Roman" w:hAnsi="Times New Roman" w:cs="Times New Roman"/>
          <w:sz w:val="24"/>
          <w:szCs w:val="24"/>
        </w:rPr>
        <w:t>activities, including</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identification</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of</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eligible</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training providers,</w:t>
      </w:r>
      <w:r w:rsidRPr="00361383">
        <w:rPr>
          <w:rFonts w:ascii="Times New Roman" w:hAnsi="Times New Roman" w:cs="Times New Roman"/>
          <w:spacing w:val="-29"/>
          <w:sz w:val="24"/>
          <w:szCs w:val="24"/>
        </w:rPr>
        <w:t xml:space="preserve"> </w:t>
      </w:r>
      <w:r w:rsidRPr="00361383">
        <w:rPr>
          <w:rFonts w:ascii="Times New Roman" w:hAnsi="Times New Roman" w:cs="Times New Roman"/>
          <w:sz w:val="24"/>
          <w:szCs w:val="24"/>
        </w:rPr>
        <w:t>who</w:t>
      </w:r>
      <w:r w:rsidRPr="00361383">
        <w:rPr>
          <w:rFonts w:ascii="Times New Roman" w:hAnsi="Times New Roman" w:cs="Times New Roman"/>
          <w:spacing w:val="-28"/>
          <w:sz w:val="24"/>
          <w:szCs w:val="24"/>
        </w:rPr>
        <w:t xml:space="preserve"> </w:t>
      </w:r>
      <w:r w:rsidRPr="00361383">
        <w:rPr>
          <w:rFonts w:ascii="Times New Roman" w:hAnsi="Times New Roman" w:cs="Times New Roman"/>
          <w:sz w:val="24"/>
          <w:szCs w:val="24"/>
        </w:rPr>
        <w:t>may</w:t>
      </w:r>
      <w:r w:rsidRPr="00361383">
        <w:rPr>
          <w:rFonts w:ascii="Times New Roman" w:hAnsi="Times New Roman" w:cs="Times New Roman"/>
          <w:spacing w:val="-28"/>
          <w:sz w:val="24"/>
          <w:szCs w:val="24"/>
        </w:rPr>
        <w:t xml:space="preserve"> </w:t>
      </w:r>
      <w:r w:rsidRPr="00361383">
        <w:rPr>
          <w:rFonts w:ascii="Times New Roman" w:hAnsi="Times New Roman" w:cs="Times New Roman"/>
          <w:sz w:val="24"/>
          <w:szCs w:val="24"/>
        </w:rPr>
        <w:t>receive</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paymen</w:t>
      </w:r>
      <w:r>
        <w:rPr>
          <w:rFonts w:ascii="Times New Roman" w:hAnsi="Times New Roman" w:cs="Times New Roman"/>
          <w:sz w:val="24"/>
          <w:szCs w:val="24"/>
        </w:rPr>
        <w:t xml:space="preserve">t of Individual Training Account federal funds </w:t>
      </w:r>
      <w:r w:rsidRPr="00361383">
        <w:rPr>
          <w:rFonts w:ascii="Times New Roman" w:hAnsi="Times New Roman" w:cs="Times New Roman"/>
          <w:sz w:val="24"/>
          <w:szCs w:val="24"/>
        </w:rPr>
        <w:t>if they</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meet</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initial as</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well</w:t>
      </w:r>
      <w:r w:rsidRPr="00361383">
        <w:rPr>
          <w:rFonts w:ascii="Times New Roman" w:hAnsi="Times New Roman" w:cs="Times New Roman"/>
          <w:spacing w:val="-15"/>
          <w:sz w:val="24"/>
          <w:szCs w:val="24"/>
        </w:rPr>
        <w:t xml:space="preserve"> </w:t>
      </w:r>
      <w:r w:rsidRPr="00361383">
        <w:rPr>
          <w:rFonts w:ascii="Times New Roman" w:hAnsi="Times New Roman" w:cs="Times New Roman"/>
          <w:sz w:val="24"/>
          <w:szCs w:val="24"/>
        </w:rPr>
        <w:t>as</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subsequent</w:t>
      </w:r>
      <w:r w:rsidRPr="00361383">
        <w:rPr>
          <w:rFonts w:ascii="Times New Roman" w:hAnsi="Times New Roman" w:cs="Times New Roman"/>
          <w:spacing w:val="-12"/>
          <w:sz w:val="24"/>
          <w:szCs w:val="24"/>
        </w:rPr>
        <w:t xml:space="preserve"> </w:t>
      </w:r>
      <w:r w:rsidRPr="00361383">
        <w:rPr>
          <w:rFonts w:ascii="Times New Roman" w:hAnsi="Times New Roman" w:cs="Times New Roman"/>
          <w:sz w:val="24"/>
          <w:szCs w:val="24"/>
        </w:rPr>
        <w:t>requirements</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of</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Title</w:t>
      </w:r>
      <w:r w:rsidRPr="00361383">
        <w:rPr>
          <w:rFonts w:ascii="Times New Roman" w:hAnsi="Times New Roman" w:cs="Times New Roman"/>
          <w:spacing w:val="-16"/>
          <w:sz w:val="24"/>
          <w:szCs w:val="24"/>
        </w:rPr>
        <w:t xml:space="preserve"> </w:t>
      </w:r>
      <w:r w:rsidRPr="00361383">
        <w:rPr>
          <w:rFonts w:ascii="Times New Roman" w:hAnsi="Times New Roman" w:cs="Times New Roman"/>
          <w:sz w:val="24"/>
          <w:szCs w:val="24"/>
        </w:rPr>
        <w:t>1</w:t>
      </w:r>
      <w:r w:rsidRPr="00361383">
        <w:rPr>
          <w:rFonts w:ascii="Times New Roman" w:hAnsi="Times New Roman" w:cs="Times New Roman"/>
          <w:spacing w:val="-16"/>
          <w:sz w:val="24"/>
          <w:szCs w:val="24"/>
        </w:rPr>
        <w:t xml:space="preserve"> of WIOA</w:t>
      </w:r>
      <w:r w:rsidRPr="00361383">
        <w:rPr>
          <w:rFonts w:ascii="Times New Roman" w:hAnsi="Times New Roman" w:cs="Times New Roman"/>
          <w:sz w:val="24"/>
          <w:szCs w:val="24"/>
        </w:rPr>
        <w:t>.</w:t>
      </w:r>
    </w:p>
    <w:p w14:paraId="13680A4E" w14:textId="77777777" w:rsidR="00D22FE2" w:rsidRDefault="00D22FE2" w:rsidP="00D22FE2">
      <w:pPr>
        <w:rPr>
          <w:rFonts w:ascii="Times New Roman" w:hAnsi="Times New Roman" w:cs="Times New Roman"/>
          <w:b/>
          <w:bCs/>
          <w:sz w:val="24"/>
          <w:szCs w:val="24"/>
          <w:u w:val="single"/>
        </w:rPr>
      </w:pPr>
    </w:p>
    <w:p w14:paraId="19601972" w14:textId="77777777" w:rsidR="00D22FE2" w:rsidRDefault="00D22FE2" w:rsidP="00D22FE2">
      <w:pPr>
        <w:rPr>
          <w:rFonts w:ascii="Times New Roman" w:hAnsi="Times New Roman" w:cs="Times New Roman"/>
          <w:sz w:val="24"/>
          <w:szCs w:val="24"/>
        </w:rPr>
      </w:pPr>
      <w:r w:rsidRPr="00361383">
        <w:rPr>
          <w:rFonts w:ascii="Times New Roman" w:hAnsi="Times New Roman" w:cs="Times New Roman"/>
          <w:b/>
          <w:bCs/>
          <w:sz w:val="24"/>
          <w:szCs w:val="24"/>
          <w:u w:val="single"/>
        </w:rPr>
        <w:t xml:space="preserve">NOW, THEREFORE, BE IT RESOLVED </w:t>
      </w:r>
      <w:r w:rsidRPr="00361383">
        <w:rPr>
          <w:rFonts w:ascii="Times New Roman" w:hAnsi="Times New Roman" w:cs="Times New Roman"/>
          <w:sz w:val="24"/>
          <w:szCs w:val="24"/>
        </w:rPr>
        <w:t>that the following Agreement between the DWDB and the above-mentioned Provider shall, when signed, constitute a proper and valid agreement between the two parties for the purposes of governing each parties’ obligations under WIOA, DWDB policies, minimum renewal requirements, and required performance data.</w:t>
      </w:r>
    </w:p>
    <w:p w14:paraId="16BCEC5B" w14:textId="77777777" w:rsidR="00D22FE2" w:rsidRDefault="00D22FE2" w:rsidP="00D22FE2">
      <w:pPr>
        <w:rPr>
          <w:rFonts w:ascii="Times New Roman" w:hAnsi="Times New Roman" w:cs="Times New Roman"/>
          <w:sz w:val="24"/>
          <w:szCs w:val="24"/>
        </w:rPr>
      </w:pPr>
    </w:p>
    <w:p w14:paraId="68C40C8A" w14:textId="77777777" w:rsidR="00D22FE2" w:rsidRDefault="00D22FE2" w:rsidP="00D22FE2">
      <w:pPr>
        <w:rPr>
          <w:rFonts w:ascii="Times New Roman" w:hAnsi="Times New Roman" w:cs="Times New Roman"/>
          <w:sz w:val="24"/>
          <w:szCs w:val="24"/>
        </w:rPr>
      </w:pPr>
      <w:r w:rsidRPr="005F7E32">
        <w:rPr>
          <w:rFonts w:ascii="Times New Roman" w:hAnsi="Times New Roman" w:cs="Times New Roman"/>
          <w:sz w:val="24"/>
          <w:szCs w:val="24"/>
        </w:rPr>
        <w:t>A training provider must qualify as one of the following to meet the definition of an eligible training provider:</w:t>
      </w:r>
    </w:p>
    <w:p w14:paraId="4421EDCA" w14:textId="77777777" w:rsidR="00D22FE2" w:rsidRPr="00C1373F" w:rsidRDefault="00D22FE2" w:rsidP="00D22FE2">
      <w:pPr>
        <w:pStyle w:val="ListParagraph"/>
        <w:widowControl w:val="0"/>
        <w:numPr>
          <w:ilvl w:val="0"/>
          <w:numId w:val="50"/>
        </w:numPr>
        <w:autoSpaceDE w:val="0"/>
        <w:autoSpaceDN w:val="0"/>
        <w:spacing w:after="0" w:line="240" w:lineRule="auto"/>
        <w:contextualSpacing w:val="0"/>
        <w:rPr>
          <w:rFonts w:ascii="Times New Roman" w:hAnsi="Times New Roman" w:cs="Times New Roman"/>
          <w:sz w:val="24"/>
          <w:szCs w:val="24"/>
        </w:rPr>
      </w:pPr>
      <w:r w:rsidRPr="00C1373F">
        <w:rPr>
          <w:rFonts w:ascii="Times New Roman" w:hAnsi="Times New Roman" w:cs="Times New Roman"/>
          <w:sz w:val="24"/>
          <w:szCs w:val="24"/>
        </w:rPr>
        <w:t>Institute of higher education that provides a program of training that leads to a recognized postsecondary credential.</w:t>
      </w:r>
    </w:p>
    <w:p w14:paraId="64AC282F" w14:textId="77777777" w:rsidR="00D22FE2" w:rsidRPr="00C1373F" w:rsidRDefault="00D22FE2" w:rsidP="00D22FE2">
      <w:pPr>
        <w:pStyle w:val="ListParagraph"/>
        <w:widowControl w:val="0"/>
        <w:numPr>
          <w:ilvl w:val="0"/>
          <w:numId w:val="50"/>
        </w:numPr>
        <w:autoSpaceDE w:val="0"/>
        <w:autoSpaceDN w:val="0"/>
        <w:spacing w:after="0" w:line="240" w:lineRule="auto"/>
        <w:contextualSpacing w:val="0"/>
        <w:rPr>
          <w:rFonts w:ascii="Times New Roman" w:hAnsi="Times New Roman" w:cs="Times New Roman"/>
          <w:sz w:val="24"/>
          <w:szCs w:val="24"/>
        </w:rPr>
      </w:pPr>
      <w:r w:rsidRPr="00C1373F">
        <w:rPr>
          <w:rFonts w:ascii="Times New Roman" w:hAnsi="Times New Roman" w:cs="Times New Roman"/>
          <w:sz w:val="24"/>
          <w:szCs w:val="24"/>
        </w:rPr>
        <w:t>Entity that carries out program under the Registered Apprenticeship.</w:t>
      </w:r>
    </w:p>
    <w:p w14:paraId="3B8E900E" w14:textId="77777777" w:rsidR="00D22FE2" w:rsidRPr="00C1373F" w:rsidRDefault="00D22FE2" w:rsidP="00D22FE2">
      <w:pPr>
        <w:pStyle w:val="ListParagraph"/>
        <w:widowControl w:val="0"/>
        <w:numPr>
          <w:ilvl w:val="0"/>
          <w:numId w:val="50"/>
        </w:numPr>
        <w:autoSpaceDE w:val="0"/>
        <w:autoSpaceDN w:val="0"/>
        <w:spacing w:after="0" w:line="240" w:lineRule="auto"/>
        <w:contextualSpacing w:val="0"/>
        <w:rPr>
          <w:rFonts w:ascii="Times New Roman" w:hAnsi="Times New Roman" w:cs="Times New Roman"/>
          <w:sz w:val="24"/>
          <w:szCs w:val="24"/>
        </w:rPr>
      </w:pPr>
      <w:r w:rsidRPr="00C1373F">
        <w:rPr>
          <w:rFonts w:ascii="Times New Roman" w:hAnsi="Times New Roman" w:cs="Times New Roman"/>
          <w:sz w:val="24"/>
          <w:szCs w:val="24"/>
        </w:rPr>
        <w:t xml:space="preserve">Public or private training providers, which may include community-based organizations (CBOs) and joint labor-management organizations. </w:t>
      </w:r>
    </w:p>
    <w:p w14:paraId="67394206" w14:textId="77777777" w:rsidR="00D22FE2" w:rsidRPr="005F7E32" w:rsidRDefault="00D22FE2" w:rsidP="00D22FE2">
      <w:pPr>
        <w:pStyle w:val="ListParagraph"/>
        <w:widowControl w:val="0"/>
        <w:numPr>
          <w:ilvl w:val="0"/>
          <w:numId w:val="50"/>
        </w:numPr>
        <w:autoSpaceDE w:val="0"/>
        <w:autoSpaceDN w:val="0"/>
        <w:spacing w:after="0" w:line="240" w:lineRule="auto"/>
        <w:contextualSpacing w:val="0"/>
        <w:rPr>
          <w:rFonts w:ascii="Times New Roman" w:hAnsi="Times New Roman" w:cs="Times New Roman"/>
          <w:sz w:val="24"/>
          <w:szCs w:val="24"/>
        </w:rPr>
      </w:pPr>
      <w:r w:rsidRPr="00C1373F">
        <w:rPr>
          <w:rFonts w:ascii="Times New Roman" w:hAnsi="Times New Roman" w:cs="Times New Roman"/>
          <w:sz w:val="24"/>
          <w:szCs w:val="24"/>
        </w:rPr>
        <w:t xml:space="preserve">Provider of adult education and literacy activities if such activities are provided concurrently or in combination with other training services. </w:t>
      </w:r>
    </w:p>
    <w:p w14:paraId="1AA6D153" w14:textId="77777777" w:rsidR="00D22FE2" w:rsidRDefault="00D22FE2" w:rsidP="00D22FE2">
      <w:pPr>
        <w:rPr>
          <w:rFonts w:ascii="Times New Roman" w:hAnsi="Times New Roman" w:cs="Times New Roman"/>
          <w:sz w:val="24"/>
          <w:szCs w:val="24"/>
          <w:u w:val="single"/>
        </w:rPr>
      </w:pPr>
    </w:p>
    <w:p w14:paraId="0CB91B45" w14:textId="77777777" w:rsidR="00D22FE2" w:rsidRPr="00361383" w:rsidRDefault="00D22FE2" w:rsidP="00D22FE2">
      <w:pPr>
        <w:rPr>
          <w:rFonts w:ascii="Times New Roman" w:hAnsi="Times New Roman" w:cs="Times New Roman"/>
          <w:sz w:val="24"/>
          <w:szCs w:val="24"/>
        </w:rPr>
      </w:pPr>
      <w:r w:rsidRPr="00361383">
        <w:rPr>
          <w:rFonts w:ascii="Times New Roman" w:hAnsi="Times New Roman" w:cs="Times New Roman"/>
          <w:sz w:val="24"/>
          <w:szCs w:val="24"/>
          <w:u w:val="single"/>
        </w:rPr>
        <w:t>Delaware Workforce Development Board</w:t>
      </w:r>
      <w:r>
        <w:rPr>
          <w:rFonts w:ascii="Times New Roman" w:hAnsi="Times New Roman" w:cs="Times New Roman"/>
          <w:sz w:val="24"/>
          <w:szCs w:val="24"/>
          <w:u w:val="single"/>
        </w:rPr>
        <w:t xml:space="preserve"> will:</w:t>
      </w:r>
    </w:p>
    <w:p w14:paraId="3457EFCC" w14:textId="77777777" w:rsidR="00D22FE2" w:rsidRPr="00361383" w:rsidRDefault="00D22FE2" w:rsidP="00D22FE2">
      <w:pPr>
        <w:rPr>
          <w:rFonts w:ascii="Times New Roman" w:hAnsi="Times New Roman" w:cs="Times New Roman"/>
          <w:sz w:val="24"/>
          <w:szCs w:val="24"/>
        </w:rPr>
      </w:pPr>
    </w:p>
    <w:p w14:paraId="2C9734C2" w14:textId="77777777" w:rsidR="00D22FE2" w:rsidRPr="00361383"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color w:val="0D0D0D"/>
          <w:sz w:val="24"/>
          <w:szCs w:val="24"/>
          <w:shd w:val="clear" w:color="auto" w:fill="FFFFFF"/>
        </w:rPr>
        <w:t>Provide</w:t>
      </w:r>
      <w:r w:rsidRPr="00661D13">
        <w:rPr>
          <w:rFonts w:ascii="Times New Roman" w:hAnsi="Times New Roman" w:cs="Times New Roman"/>
          <w:color w:val="0D0D0D"/>
          <w:sz w:val="24"/>
          <w:szCs w:val="24"/>
          <w:shd w:val="clear" w:color="auto" w:fill="FFFFFF"/>
        </w:rPr>
        <w:t xml:space="preserve"> the High Demand Occupation List, comprising essential occupations required to address market demands, along with approved training programs </w:t>
      </w:r>
      <w:r>
        <w:rPr>
          <w:rFonts w:ascii="Times New Roman" w:hAnsi="Times New Roman" w:cs="Times New Roman"/>
          <w:color w:val="0D0D0D"/>
          <w:sz w:val="24"/>
          <w:szCs w:val="24"/>
          <w:shd w:val="clear" w:color="auto" w:fill="FFFFFF"/>
        </w:rPr>
        <w:t>approved</w:t>
      </w:r>
      <w:r w:rsidRPr="00661D13">
        <w:rPr>
          <w:rFonts w:ascii="Times New Roman" w:hAnsi="Times New Roman" w:cs="Times New Roman"/>
          <w:color w:val="0D0D0D"/>
          <w:sz w:val="24"/>
          <w:szCs w:val="24"/>
          <w:shd w:val="clear" w:color="auto" w:fill="FFFFFF"/>
        </w:rPr>
        <w:t xml:space="preserve"> by DWDB. This list is developed in collaboration with the Office of Occupational and Labor Market Information, Delaware Department of Labor.</w:t>
      </w:r>
      <w:r>
        <w:rPr>
          <w:rFonts w:ascii="Times New Roman" w:hAnsi="Times New Roman" w:cs="Times New Roman"/>
          <w:sz w:val="24"/>
          <w:szCs w:val="24"/>
        </w:rPr>
        <w:t xml:space="preserve"> </w:t>
      </w:r>
    </w:p>
    <w:p w14:paraId="3FCFD38A" w14:textId="77777777" w:rsidR="00D22FE2" w:rsidRPr="00BB056F"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Make available a comprehensive training list of programs</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through</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reporting</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system</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that</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is</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maintained</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as</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part of</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Delaware</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 xml:space="preserve">JobLink </w:t>
      </w:r>
      <w:r>
        <w:rPr>
          <w:rFonts w:ascii="Times New Roman" w:hAnsi="Times New Roman" w:cs="Times New Roman"/>
          <w:sz w:val="24"/>
          <w:szCs w:val="24"/>
        </w:rPr>
        <w:t xml:space="preserve">(DJL) to allow for </w:t>
      </w:r>
      <w:r w:rsidRPr="00361383">
        <w:rPr>
          <w:rFonts w:ascii="Times New Roman" w:hAnsi="Times New Roman" w:cs="Times New Roman"/>
          <w:sz w:val="24"/>
          <w:szCs w:val="24"/>
        </w:rPr>
        <w:t>informed</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customer</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choice</w:t>
      </w:r>
      <w:r>
        <w:rPr>
          <w:rFonts w:ascii="Times New Roman" w:hAnsi="Times New Roman" w:cs="Times New Roman"/>
          <w:sz w:val="24"/>
          <w:szCs w:val="24"/>
        </w:rPr>
        <w:t>.</w:t>
      </w:r>
    </w:p>
    <w:p w14:paraId="22F31F8A" w14:textId="77777777" w:rsidR="00D22FE2" w:rsidRPr="00BB056F"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Make available</w:t>
      </w:r>
      <w:r w:rsidRPr="00BB056F">
        <w:rPr>
          <w:rFonts w:ascii="Times New Roman" w:hAnsi="Times New Roman" w:cs="Times New Roman"/>
          <w:spacing w:val="-13"/>
          <w:sz w:val="24"/>
          <w:szCs w:val="24"/>
        </w:rPr>
        <w:t xml:space="preserve"> </w:t>
      </w:r>
      <w:r w:rsidRPr="00BB056F">
        <w:rPr>
          <w:rFonts w:ascii="Times New Roman" w:hAnsi="Times New Roman" w:cs="Times New Roman"/>
          <w:sz w:val="24"/>
          <w:szCs w:val="24"/>
        </w:rPr>
        <w:t>written</w:t>
      </w:r>
      <w:r w:rsidRPr="00BB056F">
        <w:rPr>
          <w:rFonts w:ascii="Times New Roman" w:hAnsi="Times New Roman" w:cs="Times New Roman"/>
          <w:spacing w:val="-9"/>
          <w:sz w:val="24"/>
          <w:szCs w:val="24"/>
        </w:rPr>
        <w:t xml:space="preserve"> </w:t>
      </w:r>
      <w:r w:rsidRPr="00BB056F">
        <w:rPr>
          <w:rFonts w:ascii="Times New Roman" w:hAnsi="Times New Roman" w:cs="Times New Roman"/>
          <w:sz w:val="24"/>
          <w:szCs w:val="24"/>
        </w:rPr>
        <w:t>documentation</w:t>
      </w:r>
      <w:r w:rsidRPr="00BB056F">
        <w:rPr>
          <w:rFonts w:ascii="Times New Roman" w:hAnsi="Times New Roman" w:cs="Times New Roman"/>
          <w:spacing w:val="-9"/>
          <w:sz w:val="24"/>
          <w:szCs w:val="24"/>
        </w:rPr>
        <w:t xml:space="preserve"> </w:t>
      </w:r>
      <w:r w:rsidRPr="00BB056F">
        <w:rPr>
          <w:rFonts w:ascii="Times New Roman" w:hAnsi="Times New Roman" w:cs="Times New Roman"/>
          <w:sz w:val="24"/>
          <w:szCs w:val="24"/>
        </w:rPr>
        <w:t>of</w:t>
      </w:r>
      <w:r w:rsidRPr="00BB056F">
        <w:rPr>
          <w:rFonts w:ascii="Times New Roman" w:hAnsi="Times New Roman" w:cs="Times New Roman"/>
          <w:spacing w:val="-11"/>
          <w:sz w:val="24"/>
          <w:szCs w:val="24"/>
        </w:rPr>
        <w:t xml:space="preserve"> </w:t>
      </w:r>
      <w:r w:rsidRPr="00BB056F">
        <w:rPr>
          <w:rFonts w:ascii="Times New Roman" w:hAnsi="Times New Roman" w:cs="Times New Roman"/>
          <w:sz w:val="24"/>
          <w:szCs w:val="24"/>
        </w:rPr>
        <w:t>approved</w:t>
      </w:r>
      <w:r w:rsidRPr="00BB056F">
        <w:rPr>
          <w:rFonts w:ascii="Times New Roman" w:hAnsi="Times New Roman" w:cs="Times New Roman"/>
          <w:spacing w:val="-8"/>
          <w:sz w:val="24"/>
          <w:szCs w:val="24"/>
        </w:rPr>
        <w:t xml:space="preserve"> Provider and programs to the Eligible Training Provider List</w:t>
      </w:r>
      <w:r w:rsidRPr="00BB056F">
        <w:rPr>
          <w:rFonts w:ascii="Times New Roman" w:hAnsi="Times New Roman" w:cs="Times New Roman"/>
          <w:sz w:val="24"/>
          <w:szCs w:val="24"/>
        </w:rPr>
        <w:t>.</w:t>
      </w:r>
    </w:p>
    <w:p w14:paraId="640DB2C5" w14:textId="77777777" w:rsidR="00D22FE2"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Place</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programs</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in</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hold</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status if</w:t>
      </w:r>
      <w:r>
        <w:rPr>
          <w:rFonts w:ascii="Times New Roman" w:hAnsi="Times New Roman" w:cs="Times New Roman"/>
          <w:sz w:val="24"/>
          <w:szCs w:val="24"/>
        </w:rPr>
        <w:t>:</w:t>
      </w:r>
    </w:p>
    <w:p w14:paraId="7C900DE6" w14:textId="77777777" w:rsidR="00D22FE2" w:rsidRDefault="00D22FE2" w:rsidP="00D22FE2">
      <w:pPr>
        <w:pStyle w:val="ListParagraph"/>
        <w:widowControl w:val="0"/>
        <w:numPr>
          <w:ilvl w:val="1"/>
          <w:numId w:val="51"/>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complaints are received</w:t>
      </w:r>
      <w:r>
        <w:rPr>
          <w:rFonts w:ascii="Times New Roman" w:hAnsi="Times New Roman" w:cs="Times New Roman"/>
          <w:sz w:val="24"/>
          <w:szCs w:val="24"/>
        </w:rPr>
        <w:t>; or</w:t>
      </w:r>
    </w:p>
    <w:p w14:paraId="3D7224B2" w14:textId="77777777" w:rsidR="00D22FE2" w:rsidRDefault="00D22FE2" w:rsidP="00D22FE2">
      <w:pPr>
        <w:pStyle w:val="ListParagraph"/>
        <w:widowControl w:val="0"/>
        <w:numPr>
          <w:ilvl w:val="1"/>
          <w:numId w:val="51"/>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 xml:space="preserve">if providers are identified in notices of non-compliance with other </w:t>
      </w:r>
      <w:r>
        <w:rPr>
          <w:rFonts w:ascii="Times New Roman" w:hAnsi="Times New Roman" w:cs="Times New Roman"/>
          <w:sz w:val="24"/>
          <w:szCs w:val="24"/>
        </w:rPr>
        <w:t xml:space="preserve">State Agencies, including divisions with </w:t>
      </w:r>
      <w:r w:rsidRPr="00361383">
        <w:rPr>
          <w:rFonts w:ascii="Times New Roman" w:hAnsi="Times New Roman" w:cs="Times New Roman"/>
          <w:sz w:val="24"/>
          <w:szCs w:val="24"/>
        </w:rPr>
        <w:t xml:space="preserve">Department of Labor </w:t>
      </w:r>
      <w:r>
        <w:rPr>
          <w:rFonts w:ascii="Times New Roman" w:hAnsi="Times New Roman" w:cs="Times New Roman"/>
          <w:sz w:val="24"/>
          <w:szCs w:val="24"/>
        </w:rPr>
        <w:t>(Unemployment Insurance, Industrial Affairs, or Employment and Training) and Division of Small Business; or</w:t>
      </w:r>
    </w:p>
    <w:p w14:paraId="5EF6891E" w14:textId="77777777" w:rsidR="00D22FE2" w:rsidRPr="00661D13" w:rsidRDefault="00D22FE2" w:rsidP="00D22FE2">
      <w:pPr>
        <w:pStyle w:val="ListParagraph"/>
        <w:widowControl w:val="0"/>
        <w:numPr>
          <w:ilvl w:val="1"/>
          <w:numId w:val="51"/>
        </w:numPr>
        <w:autoSpaceDE w:val="0"/>
        <w:autoSpaceDN w:val="0"/>
        <w:spacing w:after="0" w:line="240" w:lineRule="auto"/>
        <w:contextualSpacing w:val="0"/>
        <w:rPr>
          <w:rFonts w:ascii="Times New Roman" w:hAnsi="Times New Roman" w:cs="Times New Roman"/>
          <w:sz w:val="24"/>
          <w:szCs w:val="24"/>
        </w:rPr>
      </w:pPr>
      <w:r w:rsidRPr="00661D13">
        <w:rPr>
          <w:rFonts w:ascii="Times New Roman" w:hAnsi="Times New Roman" w:cs="Times New Roman"/>
          <w:sz w:val="24"/>
          <w:szCs w:val="24"/>
        </w:rPr>
        <w:t xml:space="preserve">if Provider’s required documents are out of date. </w:t>
      </w:r>
    </w:p>
    <w:p w14:paraId="32F7368A" w14:textId="77777777" w:rsidR="00D22FE2" w:rsidRPr="00361383"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Ensure</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payment</w:t>
      </w:r>
      <w:r w:rsidRPr="00361383">
        <w:rPr>
          <w:rFonts w:ascii="Times New Roman" w:hAnsi="Times New Roman" w:cs="Times New Roman"/>
          <w:spacing w:val="-25"/>
          <w:sz w:val="24"/>
          <w:szCs w:val="24"/>
        </w:rPr>
        <w:t xml:space="preserve"> </w:t>
      </w:r>
      <w:r w:rsidRPr="00361383">
        <w:rPr>
          <w:rFonts w:ascii="Times New Roman" w:hAnsi="Times New Roman" w:cs="Times New Roman"/>
          <w:sz w:val="24"/>
          <w:szCs w:val="24"/>
        </w:rPr>
        <w:t>for</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approved</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Individual</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Training</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Account</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when</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submitted</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by</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a current</w:t>
      </w:r>
      <w:r>
        <w:rPr>
          <w:rFonts w:ascii="Times New Roman" w:hAnsi="Times New Roman" w:cs="Times New Roman"/>
          <w:sz w:val="24"/>
          <w:szCs w:val="24"/>
        </w:rPr>
        <w:t xml:space="preserve"> </w:t>
      </w:r>
      <w:r w:rsidRPr="00361383">
        <w:rPr>
          <w:rFonts w:ascii="Times New Roman" w:hAnsi="Times New Roman" w:cs="Times New Roman"/>
          <w:sz w:val="24"/>
          <w:szCs w:val="24"/>
        </w:rPr>
        <w:t>eligible training</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provider</w:t>
      </w:r>
      <w:r>
        <w:rPr>
          <w:rFonts w:ascii="Times New Roman" w:hAnsi="Times New Roman" w:cs="Times New Roman"/>
          <w:sz w:val="24"/>
          <w:szCs w:val="24"/>
        </w:rPr>
        <w:t xml:space="preserve"> for an approved program</w:t>
      </w:r>
      <w:r w:rsidRPr="00361383">
        <w:rPr>
          <w:rFonts w:ascii="Times New Roman" w:hAnsi="Times New Roman" w:cs="Times New Roman"/>
          <w:sz w:val="24"/>
          <w:szCs w:val="24"/>
        </w:rPr>
        <w:t>.</w:t>
      </w:r>
    </w:p>
    <w:p w14:paraId="50F42286" w14:textId="77777777" w:rsidR="00D22FE2" w:rsidRPr="005F7E32"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Reserves</w:t>
      </w:r>
      <w:r w:rsidRPr="005F7E32">
        <w:rPr>
          <w:rFonts w:ascii="Times New Roman" w:hAnsi="Times New Roman" w:cs="Times New Roman"/>
          <w:spacing w:val="-20"/>
          <w:sz w:val="24"/>
          <w:szCs w:val="24"/>
        </w:rPr>
        <w:t xml:space="preserve"> </w:t>
      </w:r>
      <w:r w:rsidRPr="005F7E32">
        <w:rPr>
          <w:rFonts w:ascii="Times New Roman" w:hAnsi="Times New Roman" w:cs="Times New Roman"/>
          <w:sz w:val="24"/>
          <w:szCs w:val="24"/>
        </w:rPr>
        <w:t>the</w:t>
      </w:r>
      <w:r w:rsidRPr="005F7E32">
        <w:rPr>
          <w:rFonts w:ascii="Times New Roman" w:hAnsi="Times New Roman" w:cs="Times New Roman"/>
          <w:spacing w:val="-22"/>
          <w:sz w:val="24"/>
          <w:szCs w:val="24"/>
        </w:rPr>
        <w:t xml:space="preserve"> </w:t>
      </w:r>
      <w:r w:rsidRPr="005F7E32">
        <w:rPr>
          <w:rFonts w:ascii="Times New Roman" w:hAnsi="Times New Roman" w:cs="Times New Roman"/>
          <w:sz w:val="24"/>
          <w:szCs w:val="24"/>
        </w:rPr>
        <w:t>right</w:t>
      </w:r>
      <w:r w:rsidRPr="005F7E32">
        <w:rPr>
          <w:rFonts w:ascii="Times New Roman" w:hAnsi="Times New Roman" w:cs="Times New Roman"/>
          <w:spacing w:val="-20"/>
          <w:sz w:val="24"/>
          <w:szCs w:val="24"/>
        </w:rPr>
        <w:t xml:space="preserve"> </w:t>
      </w:r>
      <w:r w:rsidRPr="005F7E32">
        <w:rPr>
          <w:rFonts w:ascii="Times New Roman" w:hAnsi="Times New Roman" w:cs="Times New Roman"/>
          <w:sz w:val="24"/>
          <w:szCs w:val="24"/>
        </w:rPr>
        <w:t>to</w:t>
      </w:r>
      <w:r w:rsidRPr="005F7E32">
        <w:rPr>
          <w:rFonts w:ascii="Times New Roman" w:hAnsi="Times New Roman" w:cs="Times New Roman"/>
          <w:spacing w:val="-22"/>
          <w:sz w:val="24"/>
          <w:szCs w:val="24"/>
        </w:rPr>
        <w:t xml:space="preserve"> </w:t>
      </w:r>
      <w:r w:rsidRPr="005F7E32">
        <w:rPr>
          <w:rFonts w:ascii="Times New Roman" w:hAnsi="Times New Roman" w:cs="Times New Roman"/>
          <w:sz w:val="24"/>
          <w:szCs w:val="24"/>
        </w:rPr>
        <w:t>visit</w:t>
      </w:r>
      <w:r w:rsidRPr="005F7E32">
        <w:rPr>
          <w:rFonts w:ascii="Times New Roman" w:hAnsi="Times New Roman" w:cs="Times New Roman"/>
          <w:spacing w:val="-19"/>
          <w:sz w:val="24"/>
          <w:szCs w:val="24"/>
        </w:rPr>
        <w:t xml:space="preserve"> </w:t>
      </w:r>
      <w:r w:rsidRPr="005F7E32">
        <w:rPr>
          <w:rFonts w:ascii="Times New Roman" w:hAnsi="Times New Roman" w:cs="Times New Roman"/>
          <w:sz w:val="24"/>
          <w:szCs w:val="24"/>
        </w:rPr>
        <w:t>the</w:t>
      </w:r>
      <w:r w:rsidRPr="005F7E32">
        <w:rPr>
          <w:rFonts w:ascii="Times New Roman" w:hAnsi="Times New Roman" w:cs="Times New Roman"/>
          <w:spacing w:val="-20"/>
          <w:sz w:val="24"/>
          <w:szCs w:val="24"/>
        </w:rPr>
        <w:t xml:space="preserve"> </w:t>
      </w:r>
      <w:r w:rsidRPr="005F7E32">
        <w:rPr>
          <w:rFonts w:ascii="Times New Roman" w:hAnsi="Times New Roman" w:cs="Times New Roman"/>
          <w:sz w:val="24"/>
          <w:szCs w:val="24"/>
        </w:rPr>
        <w:t>Provider</w:t>
      </w:r>
      <w:r w:rsidRPr="005F7E32">
        <w:rPr>
          <w:rFonts w:ascii="Times New Roman" w:hAnsi="Times New Roman" w:cs="Times New Roman"/>
          <w:spacing w:val="-21"/>
          <w:sz w:val="24"/>
          <w:szCs w:val="24"/>
        </w:rPr>
        <w:t xml:space="preserve"> </w:t>
      </w:r>
      <w:r w:rsidRPr="005F7E32">
        <w:rPr>
          <w:rFonts w:ascii="Times New Roman" w:hAnsi="Times New Roman" w:cs="Times New Roman"/>
          <w:sz w:val="24"/>
          <w:szCs w:val="24"/>
        </w:rPr>
        <w:t>(announced and unannounced)</w:t>
      </w:r>
      <w:r w:rsidRPr="005F7E32">
        <w:rPr>
          <w:rFonts w:ascii="Times New Roman" w:hAnsi="Times New Roman" w:cs="Times New Roman"/>
          <w:spacing w:val="-20"/>
          <w:sz w:val="24"/>
          <w:szCs w:val="24"/>
        </w:rPr>
        <w:t xml:space="preserve"> </w:t>
      </w:r>
      <w:r w:rsidRPr="005F7E32">
        <w:rPr>
          <w:rFonts w:ascii="Times New Roman" w:hAnsi="Times New Roman" w:cs="Times New Roman"/>
          <w:sz w:val="24"/>
          <w:szCs w:val="24"/>
        </w:rPr>
        <w:t>to</w:t>
      </w:r>
      <w:r w:rsidRPr="005F7E32">
        <w:rPr>
          <w:rFonts w:ascii="Times New Roman" w:hAnsi="Times New Roman" w:cs="Times New Roman"/>
          <w:spacing w:val="-22"/>
          <w:sz w:val="24"/>
          <w:szCs w:val="24"/>
        </w:rPr>
        <w:t xml:space="preserve"> </w:t>
      </w:r>
      <w:r w:rsidRPr="005F7E32">
        <w:rPr>
          <w:rFonts w:ascii="Times New Roman" w:hAnsi="Times New Roman" w:cs="Times New Roman"/>
          <w:sz w:val="24"/>
          <w:szCs w:val="24"/>
        </w:rPr>
        <w:t>monitor</w:t>
      </w:r>
      <w:r w:rsidRPr="005F7E32">
        <w:rPr>
          <w:rFonts w:ascii="Times New Roman" w:hAnsi="Times New Roman" w:cs="Times New Roman"/>
          <w:spacing w:val="-24"/>
          <w:sz w:val="24"/>
          <w:szCs w:val="24"/>
        </w:rPr>
        <w:t xml:space="preserve"> </w:t>
      </w:r>
      <w:r w:rsidRPr="005F7E32">
        <w:rPr>
          <w:rFonts w:ascii="Times New Roman" w:hAnsi="Times New Roman" w:cs="Times New Roman"/>
          <w:sz w:val="24"/>
          <w:szCs w:val="24"/>
        </w:rPr>
        <w:t>programs</w:t>
      </w:r>
      <w:r w:rsidRPr="005F7E32">
        <w:rPr>
          <w:rFonts w:ascii="Times New Roman" w:hAnsi="Times New Roman" w:cs="Times New Roman"/>
          <w:spacing w:val="-19"/>
          <w:sz w:val="24"/>
          <w:szCs w:val="24"/>
        </w:rPr>
        <w:t xml:space="preserve"> </w:t>
      </w:r>
      <w:r w:rsidRPr="005F7E32">
        <w:rPr>
          <w:rFonts w:ascii="Times New Roman" w:hAnsi="Times New Roman" w:cs="Times New Roman"/>
          <w:sz w:val="24"/>
          <w:szCs w:val="24"/>
        </w:rPr>
        <w:t>to</w:t>
      </w:r>
      <w:r w:rsidRPr="005F7E32">
        <w:rPr>
          <w:rFonts w:ascii="Times New Roman" w:hAnsi="Times New Roman" w:cs="Times New Roman"/>
          <w:spacing w:val="-22"/>
          <w:sz w:val="24"/>
          <w:szCs w:val="24"/>
        </w:rPr>
        <w:t xml:space="preserve"> </w:t>
      </w:r>
      <w:r w:rsidRPr="005F7E32">
        <w:rPr>
          <w:rFonts w:ascii="Times New Roman" w:hAnsi="Times New Roman" w:cs="Times New Roman"/>
          <w:sz w:val="24"/>
          <w:szCs w:val="24"/>
        </w:rPr>
        <w:t>ensure compliance with federal and state policies and regulations.</w:t>
      </w:r>
    </w:p>
    <w:p w14:paraId="40DD5914" w14:textId="77777777" w:rsidR="00D22FE2"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 xml:space="preserve">Remove Provider </w:t>
      </w:r>
      <w:r>
        <w:rPr>
          <w:rFonts w:ascii="Times New Roman" w:hAnsi="Times New Roman" w:cs="Times New Roman"/>
          <w:sz w:val="24"/>
          <w:szCs w:val="24"/>
        </w:rPr>
        <w:t xml:space="preserve">and or Provider’s programs </w:t>
      </w:r>
      <w:r w:rsidRPr="00361383">
        <w:rPr>
          <w:rFonts w:ascii="Times New Roman" w:hAnsi="Times New Roman" w:cs="Times New Roman"/>
          <w:sz w:val="24"/>
          <w:szCs w:val="24"/>
        </w:rPr>
        <w:t>from the State list of eligible training providers if Provider</w:t>
      </w:r>
      <w:r>
        <w:rPr>
          <w:rFonts w:ascii="Times New Roman" w:hAnsi="Times New Roman" w:cs="Times New Roman"/>
          <w:sz w:val="24"/>
          <w:szCs w:val="24"/>
        </w:rPr>
        <w:t>:</w:t>
      </w:r>
    </w:p>
    <w:p w14:paraId="06AF2B69"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2D0C6B">
        <w:rPr>
          <w:rFonts w:ascii="Times New Roman" w:hAnsi="Times New Roman" w:cs="Times New Roman"/>
          <w:sz w:val="24"/>
          <w:szCs w:val="24"/>
        </w:rPr>
        <w:t xml:space="preserve">is determined by DWDB to have intentionally supplied inaccurate information or to have substantially violated any provision of </w:t>
      </w:r>
      <w:r>
        <w:rPr>
          <w:rFonts w:ascii="Times New Roman" w:hAnsi="Times New Roman" w:cs="Times New Roman"/>
          <w:sz w:val="24"/>
          <w:szCs w:val="24"/>
        </w:rPr>
        <w:t>T</w:t>
      </w:r>
      <w:r w:rsidRPr="002D0C6B">
        <w:rPr>
          <w:rFonts w:ascii="Times New Roman" w:hAnsi="Times New Roman" w:cs="Times New Roman"/>
          <w:sz w:val="24"/>
          <w:szCs w:val="24"/>
        </w:rPr>
        <w:t>itle I of WIOA or the WIOA regulations</w:t>
      </w:r>
      <w:r>
        <w:rPr>
          <w:rFonts w:ascii="Times New Roman" w:hAnsi="Times New Roman" w:cs="Times New Roman"/>
          <w:sz w:val="24"/>
          <w:szCs w:val="24"/>
        </w:rPr>
        <w:t>;</w:t>
      </w:r>
    </w:p>
    <w:p w14:paraId="09211824"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2D0C6B">
        <w:rPr>
          <w:rFonts w:ascii="Times New Roman" w:hAnsi="Times New Roman" w:cs="Times New Roman"/>
          <w:sz w:val="24"/>
          <w:szCs w:val="24"/>
        </w:rPr>
        <w:t>substantially violates requirement to timely and accurately report performance data as required by the DWDB</w:t>
      </w:r>
      <w:r>
        <w:rPr>
          <w:rFonts w:ascii="Times New Roman" w:hAnsi="Times New Roman" w:cs="Times New Roman"/>
          <w:sz w:val="24"/>
          <w:szCs w:val="24"/>
        </w:rPr>
        <w:t>;</w:t>
      </w:r>
    </w:p>
    <w:p w14:paraId="55A7CB02"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2D0C6B">
        <w:rPr>
          <w:rFonts w:ascii="Times New Roman" w:hAnsi="Times New Roman" w:cs="Times New Roman"/>
          <w:sz w:val="24"/>
          <w:szCs w:val="24"/>
        </w:rPr>
        <w:t>substantially violates the requirement to timely and accurately meet annual renewal deadlines or any other deadlines as required by the DWDB</w:t>
      </w:r>
      <w:r>
        <w:rPr>
          <w:rFonts w:ascii="Times New Roman" w:hAnsi="Times New Roman" w:cs="Times New Roman"/>
          <w:sz w:val="24"/>
          <w:szCs w:val="24"/>
        </w:rPr>
        <w:t>;</w:t>
      </w:r>
    </w:p>
    <w:p w14:paraId="2123F2D5"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2D0C6B">
        <w:rPr>
          <w:rFonts w:ascii="Times New Roman" w:hAnsi="Times New Roman" w:cs="Times New Roman"/>
          <w:sz w:val="24"/>
          <w:szCs w:val="24"/>
        </w:rPr>
        <w:t>fails to comply with other applicable state or federal laws or regulations, including state labor laws</w:t>
      </w:r>
      <w:r>
        <w:rPr>
          <w:rFonts w:ascii="Times New Roman" w:hAnsi="Times New Roman" w:cs="Times New Roman"/>
          <w:sz w:val="24"/>
          <w:szCs w:val="24"/>
        </w:rPr>
        <w:t>;</w:t>
      </w:r>
    </w:p>
    <w:p w14:paraId="7B278674"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2D0C6B">
        <w:rPr>
          <w:rFonts w:ascii="Times New Roman" w:hAnsi="Times New Roman" w:cs="Times New Roman"/>
          <w:sz w:val="24"/>
          <w:szCs w:val="24"/>
        </w:rPr>
        <w:t>program</w:t>
      </w:r>
      <w:r>
        <w:rPr>
          <w:rFonts w:ascii="Times New Roman" w:hAnsi="Times New Roman" w:cs="Times New Roman"/>
          <w:sz w:val="24"/>
          <w:szCs w:val="24"/>
        </w:rPr>
        <w:t>(</w:t>
      </w:r>
      <w:r w:rsidRPr="002D0C6B">
        <w:rPr>
          <w:rFonts w:ascii="Times New Roman" w:hAnsi="Times New Roman" w:cs="Times New Roman"/>
          <w:sz w:val="24"/>
          <w:szCs w:val="24"/>
        </w:rPr>
        <w:t>s</w:t>
      </w:r>
      <w:r>
        <w:rPr>
          <w:rFonts w:ascii="Times New Roman" w:hAnsi="Times New Roman" w:cs="Times New Roman"/>
          <w:sz w:val="24"/>
          <w:szCs w:val="24"/>
        </w:rPr>
        <w:t>)</w:t>
      </w:r>
      <w:r w:rsidRPr="002D0C6B">
        <w:rPr>
          <w:rFonts w:ascii="Times New Roman" w:hAnsi="Times New Roman" w:cs="Times New Roman"/>
          <w:sz w:val="24"/>
          <w:szCs w:val="24"/>
        </w:rPr>
        <w:t xml:space="preserve"> do not meet prescribed performance measures or </w:t>
      </w:r>
      <w:r>
        <w:rPr>
          <w:rFonts w:ascii="Times New Roman" w:hAnsi="Times New Roman" w:cs="Times New Roman"/>
          <w:sz w:val="24"/>
          <w:szCs w:val="24"/>
        </w:rPr>
        <w:t>if program(s)</w:t>
      </w:r>
      <w:r w:rsidRPr="002D0C6B">
        <w:rPr>
          <w:rFonts w:ascii="Times New Roman" w:hAnsi="Times New Roman" w:cs="Times New Roman"/>
          <w:sz w:val="24"/>
          <w:szCs w:val="24"/>
        </w:rPr>
        <w:t>fail to meet prescribed eligibility criteria</w:t>
      </w:r>
      <w:r>
        <w:rPr>
          <w:rFonts w:ascii="Times New Roman" w:hAnsi="Times New Roman" w:cs="Times New Roman"/>
          <w:sz w:val="24"/>
          <w:szCs w:val="24"/>
        </w:rPr>
        <w:t>;</w:t>
      </w:r>
    </w:p>
    <w:p w14:paraId="365E0F5F" w14:textId="77777777" w:rsidR="00D22FE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does</w:t>
      </w:r>
      <w:r w:rsidRPr="002D0C6B">
        <w:rPr>
          <w:rFonts w:ascii="Times New Roman" w:hAnsi="Times New Roman" w:cs="Times New Roman"/>
          <w:sz w:val="24"/>
          <w:szCs w:val="24"/>
        </w:rPr>
        <w:t xml:space="preserve"> not provide quality training, as determined by DWDB, or do</w:t>
      </w:r>
      <w:r>
        <w:rPr>
          <w:rFonts w:ascii="Times New Roman" w:hAnsi="Times New Roman" w:cs="Times New Roman"/>
          <w:sz w:val="24"/>
          <w:szCs w:val="24"/>
        </w:rPr>
        <w:t>es</w:t>
      </w:r>
      <w:r w:rsidRPr="002D0C6B">
        <w:rPr>
          <w:rFonts w:ascii="Times New Roman" w:hAnsi="Times New Roman" w:cs="Times New Roman"/>
          <w:sz w:val="24"/>
          <w:szCs w:val="24"/>
        </w:rPr>
        <w:t xml:space="preserve"> </w:t>
      </w:r>
      <w:r>
        <w:rPr>
          <w:rFonts w:ascii="Times New Roman" w:hAnsi="Times New Roman" w:cs="Times New Roman"/>
          <w:sz w:val="24"/>
          <w:szCs w:val="24"/>
        </w:rPr>
        <w:t xml:space="preserve">not </w:t>
      </w:r>
      <w:r w:rsidRPr="002D0C6B">
        <w:rPr>
          <w:rFonts w:ascii="Times New Roman" w:hAnsi="Times New Roman" w:cs="Times New Roman"/>
          <w:sz w:val="24"/>
          <w:szCs w:val="24"/>
        </w:rPr>
        <w:t>provide training according to the contracted information listed in DJL submitted by Provider in support of this Agreement</w:t>
      </w:r>
      <w:r>
        <w:rPr>
          <w:rFonts w:ascii="Times New Roman" w:hAnsi="Times New Roman" w:cs="Times New Roman"/>
          <w:sz w:val="24"/>
          <w:szCs w:val="24"/>
        </w:rPr>
        <w:t>;</w:t>
      </w:r>
    </w:p>
    <w:p w14:paraId="51807379" w14:textId="77777777" w:rsidR="00D22FE2" w:rsidRPr="005F7E3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 xml:space="preserve">does not adhere to any corrective action plan imposed on Provider by DWDB; </w:t>
      </w:r>
    </w:p>
    <w:p w14:paraId="47DAB921" w14:textId="77777777" w:rsidR="00D22FE2" w:rsidRPr="005F7E32" w:rsidRDefault="00D22FE2" w:rsidP="00D22FE2">
      <w:pPr>
        <w:pStyle w:val="ListParagraph"/>
        <w:widowControl w:val="0"/>
        <w:numPr>
          <w:ilvl w:val="1"/>
          <w:numId w:val="49"/>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 xml:space="preserve">fails to comply with this Agreement. </w:t>
      </w:r>
    </w:p>
    <w:p w14:paraId="2CFD0E77" w14:textId="77777777" w:rsidR="00D22FE2" w:rsidRPr="00070995" w:rsidRDefault="00D22FE2" w:rsidP="00D22FE2">
      <w:pPr>
        <w:pStyle w:val="ListParagraph"/>
        <w:widowControl w:val="0"/>
        <w:numPr>
          <w:ilvl w:val="0"/>
          <w:numId w:val="49"/>
        </w:numPr>
        <w:autoSpaceDE w:val="0"/>
        <w:autoSpaceDN w:val="0"/>
        <w:spacing w:after="0" w:line="240" w:lineRule="auto"/>
        <w:contextualSpacing w:val="0"/>
        <w:rPr>
          <w:rFonts w:ascii="Times New Roman" w:hAnsi="Times New Roman" w:cs="Times New Roman"/>
          <w:sz w:val="24"/>
          <w:szCs w:val="24"/>
        </w:rPr>
      </w:pPr>
      <w:r w:rsidRPr="00070995">
        <w:rPr>
          <w:rFonts w:ascii="Times New Roman" w:hAnsi="Times New Roman" w:cs="Times New Roman"/>
          <w:sz w:val="24"/>
          <w:szCs w:val="24"/>
        </w:rPr>
        <w:t>Prior to removal of a Provider or program from the eligible training provider list, DWDB will work with Provider to come into compliance through a corrective action plan.</w:t>
      </w:r>
    </w:p>
    <w:p w14:paraId="0320BF27" w14:textId="77777777" w:rsidR="00D22FE2" w:rsidRPr="005F7E32"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 xml:space="preserve">Remove Provider and Provider’s programs that fail to comply fully with the nondiscrimination and equal opportunity provisions </w:t>
      </w:r>
      <w:hyperlink r:id="rId31" w:history="1">
        <w:r w:rsidRPr="005F7E32">
          <w:rPr>
            <w:rStyle w:val="Hyperlink"/>
            <w:rFonts w:ascii="Times New Roman" w:hAnsi="Times New Roman" w:cs="Times New Roman"/>
            <w:sz w:val="24"/>
            <w:szCs w:val="24"/>
          </w:rPr>
          <w:t>of Section 188 of Workforce Innovation and Opportunity Act (WIOA) and 29 CFR Part 38</w:t>
        </w:r>
      </w:hyperlink>
      <w:r w:rsidRPr="005F7E32">
        <w:rPr>
          <w:rFonts w:ascii="Times New Roman" w:hAnsi="Times New Roman" w:cs="Times New Roman"/>
          <w:sz w:val="24"/>
          <w:szCs w:val="24"/>
        </w:rPr>
        <w:t xml:space="preserve">, or any </w:t>
      </w:r>
      <w:r w:rsidRPr="005F7E32">
        <w:rPr>
          <w:rFonts w:ascii="Times New Roman" w:hAnsi="Times New Roman" w:cs="Times New Roman"/>
          <w:color w:val="000000"/>
          <w:sz w:val="24"/>
          <w:szCs w:val="24"/>
          <w:shd w:val="clear" w:color="auto" w:fill="FFFFFF"/>
        </w:rPr>
        <w:t>other laws regarding WIOA title 1 financially assisted programs and activities. </w:t>
      </w:r>
      <w:r w:rsidRPr="005F7E32">
        <w:rPr>
          <w:rFonts w:ascii="Times New Roman" w:hAnsi="Times New Roman" w:cs="Times New Roman"/>
          <w:sz w:val="24"/>
          <w:szCs w:val="24"/>
        </w:rPr>
        <w:t xml:space="preserve"> </w:t>
      </w:r>
    </w:p>
    <w:p w14:paraId="1A51FF6E" w14:textId="77777777" w:rsidR="00D22FE2" w:rsidRPr="00361383"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 xml:space="preserve">Provide </w:t>
      </w:r>
      <w:r>
        <w:rPr>
          <w:rFonts w:ascii="Times New Roman" w:hAnsi="Times New Roman" w:cs="Times New Roman"/>
          <w:sz w:val="24"/>
          <w:szCs w:val="24"/>
        </w:rPr>
        <w:t xml:space="preserve">one set of </w:t>
      </w:r>
      <w:r w:rsidRPr="005F7E32">
        <w:rPr>
          <w:rFonts w:ascii="Times New Roman" w:hAnsi="Times New Roman" w:cs="Times New Roman"/>
          <w:sz w:val="24"/>
          <w:szCs w:val="24"/>
        </w:rPr>
        <w:t>Equal Opportunity posters</w:t>
      </w:r>
      <w:r>
        <w:rPr>
          <w:rFonts w:ascii="Times New Roman" w:hAnsi="Times New Roman" w:cs="Times New Roman"/>
          <w:sz w:val="24"/>
          <w:szCs w:val="24"/>
        </w:rPr>
        <w:t xml:space="preserve"> (three sets, in English and Spanish, 11X17 </w:t>
      </w:r>
      <w:r>
        <w:rPr>
          <w:rFonts w:ascii="Times New Roman" w:hAnsi="Times New Roman" w:cs="Times New Roman"/>
          <w:sz w:val="24"/>
          <w:szCs w:val="24"/>
        </w:rPr>
        <w:lastRenderedPageBreak/>
        <w:t>format)</w:t>
      </w:r>
      <w:r w:rsidRPr="005F7E32">
        <w:rPr>
          <w:rFonts w:ascii="Times New Roman" w:hAnsi="Times New Roman" w:cs="Times New Roman"/>
          <w:sz w:val="24"/>
          <w:szCs w:val="24"/>
        </w:rPr>
        <w:t xml:space="preserve">, instructions, </w:t>
      </w:r>
      <w:r>
        <w:rPr>
          <w:rFonts w:ascii="Times New Roman" w:hAnsi="Times New Roman" w:cs="Times New Roman"/>
          <w:sz w:val="24"/>
          <w:szCs w:val="24"/>
        </w:rPr>
        <w:t xml:space="preserve">templates for posters, </w:t>
      </w:r>
      <w:r w:rsidRPr="005F7E32">
        <w:rPr>
          <w:rFonts w:ascii="Times New Roman" w:hAnsi="Times New Roman" w:cs="Times New Roman"/>
          <w:sz w:val="24"/>
          <w:szCs w:val="24"/>
        </w:rPr>
        <w:t>and updates to</w:t>
      </w:r>
      <w:r w:rsidRPr="00361383">
        <w:rPr>
          <w:rFonts w:ascii="Times New Roman" w:hAnsi="Times New Roman" w:cs="Times New Roman"/>
          <w:sz w:val="24"/>
          <w:szCs w:val="24"/>
        </w:rPr>
        <w:t xml:space="preserve"> contact information for all designated EO Officers to Provider for </w:t>
      </w:r>
      <w:r w:rsidRPr="005F7E32">
        <w:rPr>
          <w:rFonts w:ascii="Times New Roman" w:hAnsi="Times New Roman" w:cs="Times New Roman"/>
          <w:sz w:val="24"/>
          <w:szCs w:val="24"/>
        </w:rPr>
        <w:t>providing WIOA</w:t>
      </w:r>
      <w:r w:rsidRPr="00361383">
        <w:rPr>
          <w:rFonts w:ascii="Times New Roman" w:hAnsi="Times New Roman" w:cs="Times New Roman"/>
          <w:sz w:val="24"/>
          <w:szCs w:val="24"/>
        </w:rPr>
        <w:t xml:space="preserve">-required Equal Opportunity notifications. </w:t>
      </w:r>
    </w:p>
    <w:p w14:paraId="56C0E4A5" w14:textId="77777777" w:rsidR="00D22FE2" w:rsidRPr="00361383" w:rsidRDefault="00D22FE2" w:rsidP="00D22FE2">
      <w:pPr>
        <w:pStyle w:val="ListParagraph"/>
        <w:widowControl w:val="0"/>
        <w:numPr>
          <w:ilvl w:val="0"/>
          <w:numId w:val="44"/>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Provide technical assistance to Provider regarding compliance with WIOA, WIOA Regulations, this Agreement, DWDB policies and DWDB letters of instruction for Provider.</w:t>
      </w:r>
    </w:p>
    <w:p w14:paraId="41107BF0" w14:textId="77777777" w:rsidR="00D22FE2" w:rsidRDefault="00D22FE2" w:rsidP="00D22FE2">
      <w:pPr>
        <w:rPr>
          <w:rFonts w:ascii="Times New Roman" w:hAnsi="Times New Roman" w:cs="Times New Roman"/>
          <w:sz w:val="24"/>
          <w:szCs w:val="24"/>
          <w:u w:val="single"/>
        </w:rPr>
      </w:pPr>
    </w:p>
    <w:p w14:paraId="306F728A" w14:textId="77777777" w:rsidR="00D22FE2" w:rsidRPr="00C1373F" w:rsidRDefault="00D22FE2" w:rsidP="00D22FE2">
      <w:pPr>
        <w:rPr>
          <w:rFonts w:ascii="Times New Roman" w:hAnsi="Times New Roman" w:cs="Times New Roman"/>
          <w:sz w:val="24"/>
          <w:szCs w:val="24"/>
        </w:rPr>
      </w:pPr>
      <w:r w:rsidRPr="00C1373F">
        <w:rPr>
          <w:rFonts w:ascii="Times New Roman" w:hAnsi="Times New Roman" w:cs="Times New Roman"/>
          <w:sz w:val="24"/>
          <w:szCs w:val="24"/>
          <w:u w:val="single"/>
        </w:rPr>
        <w:t>Responsibilities of the Provider:</w:t>
      </w:r>
    </w:p>
    <w:p w14:paraId="3E89F57E" w14:textId="77777777" w:rsidR="00D22FE2" w:rsidRPr="00C1373F" w:rsidRDefault="00D22FE2" w:rsidP="00D22FE2">
      <w:pPr>
        <w:rPr>
          <w:rFonts w:ascii="Times New Roman" w:hAnsi="Times New Roman" w:cs="Times New Roman"/>
          <w:sz w:val="24"/>
          <w:szCs w:val="24"/>
        </w:rPr>
      </w:pPr>
    </w:p>
    <w:p w14:paraId="4D9BC90D" w14:textId="77777777" w:rsidR="00D22FE2" w:rsidRPr="00F82B50"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F82B50">
        <w:rPr>
          <w:rFonts w:ascii="Times New Roman" w:hAnsi="Times New Roman" w:cs="Times New Roman"/>
          <w:sz w:val="24"/>
          <w:szCs w:val="24"/>
        </w:rPr>
        <w:t xml:space="preserve">Meet all eligibility criteria and provide all </w:t>
      </w:r>
      <w:r>
        <w:rPr>
          <w:rFonts w:ascii="Times New Roman" w:hAnsi="Times New Roman" w:cs="Times New Roman"/>
          <w:sz w:val="24"/>
          <w:szCs w:val="24"/>
        </w:rPr>
        <w:t>required</w:t>
      </w:r>
      <w:r w:rsidRPr="00F82B50">
        <w:rPr>
          <w:rFonts w:ascii="Times New Roman" w:hAnsi="Times New Roman" w:cs="Times New Roman"/>
          <w:sz w:val="24"/>
          <w:szCs w:val="24"/>
        </w:rPr>
        <w:t xml:space="preserve"> documentation set forth in the DWDB </w:t>
      </w:r>
      <w:r>
        <w:rPr>
          <w:rFonts w:ascii="Times New Roman" w:hAnsi="Times New Roman" w:cs="Times New Roman"/>
          <w:sz w:val="24"/>
          <w:szCs w:val="24"/>
        </w:rPr>
        <w:t>Eligible Training Provider List</w:t>
      </w:r>
      <w:r w:rsidRPr="00F82B50">
        <w:rPr>
          <w:rFonts w:ascii="Times New Roman" w:hAnsi="Times New Roman" w:cs="Times New Roman"/>
          <w:sz w:val="24"/>
          <w:szCs w:val="24"/>
        </w:rPr>
        <w:t xml:space="preserve"> (</w:t>
      </w:r>
      <w:r>
        <w:rPr>
          <w:rFonts w:ascii="Times New Roman" w:hAnsi="Times New Roman" w:cs="Times New Roman"/>
          <w:sz w:val="24"/>
          <w:szCs w:val="24"/>
        </w:rPr>
        <w:t>ETPL</w:t>
      </w:r>
      <w:r w:rsidRPr="00F82B50">
        <w:rPr>
          <w:rFonts w:ascii="Times New Roman" w:hAnsi="Times New Roman" w:cs="Times New Roman"/>
          <w:sz w:val="24"/>
          <w:szCs w:val="24"/>
        </w:rPr>
        <w:t>) Approval Criteria posted on the DWDB website, both initially and at each renewal period, for each program. In order to remain eligible, Provider’s required documents must be up to date and in compliance with state laws.</w:t>
      </w:r>
      <w:r>
        <w:rPr>
          <w:rFonts w:ascii="Times New Roman" w:hAnsi="Times New Roman" w:cs="Times New Roman"/>
          <w:sz w:val="24"/>
          <w:szCs w:val="24"/>
        </w:rPr>
        <w:t xml:space="preserve"> It is the sole responsibility of the Provider to maintain current documents. Providers can be temporarily removed or deactivated if required documents are not up to date. </w:t>
      </w:r>
    </w:p>
    <w:p w14:paraId="6C7CCF3D"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Maintain</w:t>
      </w:r>
      <w:r w:rsidRPr="00361383">
        <w:rPr>
          <w:rFonts w:ascii="Times New Roman" w:hAnsi="Times New Roman" w:cs="Times New Roman"/>
          <w:spacing w:val="-28"/>
          <w:sz w:val="24"/>
          <w:szCs w:val="24"/>
        </w:rPr>
        <w:t xml:space="preserve"> </w:t>
      </w:r>
      <w:r w:rsidRPr="00361383">
        <w:rPr>
          <w:rFonts w:ascii="Times New Roman" w:hAnsi="Times New Roman" w:cs="Times New Roman"/>
          <w:sz w:val="24"/>
          <w:szCs w:val="24"/>
        </w:rPr>
        <w:t>a</w:t>
      </w:r>
      <w:r w:rsidRPr="00361383">
        <w:rPr>
          <w:rFonts w:ascii="Times New Roman" w:hAnsi="Times New Roman" w:cs="Times New Roman"/>
          <w:spacing w:val="-29"/>
          <w:sz w:val="24"/>
          <w:szCs w:val="24"/>
        </w:rPr>
        <w:t xml:space="preserve"> </w:t>
      </w:r>
      <w:r w:rsidRPr="00361383">
        <w:rPr>
          <w:rFonts w:ascii="Times New Roman" w:hAnsi="Times New Roman" w:cs="Times New Roman"/>
          <w:sz w:val="24"/>
          <w:szCs w:val="24"/>
        </w:rPr>
        <w:t>Delaware</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Department</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of</w:t>
      </w:r>
      <w:r w:rsidRPr="00361383">
        <w:rPr>
          <w:rFonts w:ascii="Times New Roman" w:hAnsi="Times New Roman" w:cs="Times New Roman"/>
          <w:spacing w:val="-28"/>
          <w:sz w:val="24"/>
          <w:szCs w:val="24"/>
        </w:rPr>
        <w:t xml:space="preserve"> </w:t>
      </w:r>
      <w:r w:rsidRPr="00361383">
        <w:rPr>
          <w:rFonts w:ascii="Times New Roman" w:hAnsi="Times New Roman" w:cs="Times New Roman"/>
          <w:sz w:val="24"/>
          <w:szCs w:val="24"/>
        </w:rPr>
        <w:t>Education</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approval</w:t>
      </w:r>
      <w:r w:rsidRPr="00361383">
        <w:rPr>
          <w:rFonts w:ascii="Times New Roman" w:hAnsi="Times New Roman" w:cs="Times New Roman"/>
          <w:spacing w:val="-26"/>
          <w:sz w:val="24"/>
          <w:szCs w:val="24"/>
        </w:rPr>
        <w:t xml:space="preserve"> </w:t>
      </w:r>
      <w:r w:rsidRPr="00361383">
        <w:rPr>
          <w:rFonts w:ascii="Times New Roman" w:hAnsi="Times New Roman" w:cs="Times New Roman"/>
          <w:sz w:val="24"/>
          <w:szCs w:val="24"/>
        </w:rPr>
        <w:t>as</w:t>
      </w:r>
      <w:r w:rsidRPr="00361383">
        <w:rPr>
          <w:rFonts w:ascii="Times New Roman" w:hAnsi="Times New Roman" w:cs="Times New Roman"/>
          <w:spacing w:val="-27"/>
          <w:sz w:val="24"/>
          <w:szCs w:val="24"/>
        </w:rPr>
        <w:t xml:space="preserve"> </w:t>
      </w:r>
      <w:r w:rsidRPr="00361383">
        <w:rPr>
          <w:rFonts w:ascii="Times New Roman" w:hAnsi="Times New Roman" w:cs="Times New Roman"/>
          <w:sz w:val="24"/>
          <w:szCs w:val="24"/>
        </w:rPr>
        <w:t>indicated</w:t>
      </w:r>
      <w:r w:rsidRPr="00361383">
        <w:rPr>
          <w:rFonts w:ascii="Times New Roman" w:hAnsi="Times New Roman" w:cs="Times New Roman"/>
          <w:spacing w:val="-27"/>
          <w:sz w:val="24"/>
          <w:szCs w:val="24"/>
        </w:rPr>
        <w:t xml:space="preserve"> </w:t>
      </w:r>
      <w:r w:rsidRPr="00361383">
        <w:rPr>
          <w:rFonts w:ascii="Times New Roman" w:hAnsi="Times New Roman" w:cs="Times New Roman"/>
          <w:spacing w:val="-3"/>
          <w:sz w:val="24"/>
          <w:szCs w:val="24"/>
        </w:rPr>
        <w:t>in</w:t>
      </w:r>
      <w:r w:rsidRPr="00361383">
        <w:rPr>
          <w:rFonts w:ascii="Times New Roman" w:hAnsi="Times New Roman" w:cs="Times New Roman"/>
          <w:spacing w:val="-27"/>
          <w:sz w:val="24"/>
          <w:szCs w:val="24"/>
        </w:rPr>
        <w:t xml:space="preserve"> </w:t>
      </w:r>
      <w:hyperlink r:id="rId32" w:history="1">
        <w:r w:rsidRPr="00BB056F">
          <w:rPr>
            <w:rStyle w:val="Hyperlink"/>
            <w:rFonts w:ascii="Times New Roman" w:hAnsi="Times New Roman" w:cs="Times New Roman"/>
            <w:sz w:val="24"/>
            <w:szCs w:val="24"/>
          </w:rPr>
          <w:t>Title</w:t>
        </w:r>
        <w:r w:rsidRPr="00BB056F">
          <w:rPr>
            <w:rStyle w:val="Hyperlink"/>
            <w:rFonts w:ascii="Times New Roman" w:hAnsi="Times New Roman" w:cs="Times New Roman"/>
            <w:spacing w:val="-29"/>
            <w:sz w:val="24"/>
            <w:szCs w:val="24"/>
          </w:rPr>
          <w:t xml:space="preserve"> </w:t>
        </w:r>
        <w:r w:rsidRPr="00BB056F">
          <w:rPr>
            <w:rStyle w:val="Hyperlink"/>
            <w:rFonts w:ascii="Times New Roman" w:hAnsi="Times New Roman" w:cs="Times New Roman"/>
            <w:sz w:val="24"/>
            <w:szCs w:val="24"/>
          </w:rPr>
          <w:t>14</w:t>
        </w:r>
      </w:hyperlink>
      <w:r w:rsidRPr="00361383">
        <w:rPr>
          <w:rFonts w:ascii="Times New Roman" w:hAnsi="Times New Roman" w:cs="Times New Roman"/>
          <w:sz w:val="24"/>
          <w:szCs w:val="24"/>
        </w:rPr>
        <w:t>,</w:t>
      </w:r>
      <w:r w:rsidRPr="00361383">
        <w:rPr>
          <w:rFonts w:ascii="Times New Roman" w:hAnsi="Times New Roman" w:cs="Times New Roman"/>
          <w:spacing w:val="-29"/>
          <w:sz w:val="24"/>
          <w:szCs w:val="24"/>
        </w:rPr>
        <w:t xml:space="preserve"> </w:t>
      </w:r>
      <w:r w:rsidRPr="00361383">
        <w:rPr>
          <w:rFonts w:ascii="Times New Roman" w:hAnsi="Times New Roman" w:cs="Times New Roman"/>
          <w:sz w:val="24"/>
          <w:szCs w:val="24"/>
        </w:rPr>
        <w:t>Chapter</w:t>
      </w:r>
      <w:r w:rsidRPr="00361383">
        <w:rPr>
          <w:rFonts w:ascii="Times New Roman" w:hAnsi="Times New Roman" w:cs="Times New Roman"/>
          <w:spacing w:val="-28"/>
          <w:sz w:val="24"/>
          <w:szCs w:val="24"/>
        </w:rPr>
        <w:t xml:space="preserve"> </w:t>
      </w:r>
      <w:r w:rsidRPr="00361383">
        <w:rPr>
          <w:rFonts w:ascii="Times New Roman" w:hAnsi="Times New Roman" w:cs="Times New Roman"/>
          <w:sz w:val="24"/>
          <w:szCs w:val="24"/>
        </w:rPr>
        <w:t>85 of Delaware Code. The certificate of approval must be provided to DWDB upon initial eligibility and each calendar year thereafter or otherwise upon expiration of the prior certificate.  Providers who do not meet this requirement because they are specifically</w:t>
      </w:r>
      <w:r w:rsidRPr="00361383">
        <w:rPr>
          <w:rFonts w:ascii="Times New Roman" w:hAnsi="Times New Roman" w:cs="Times New Roman"/>
          <w:spacing w:val="-16"/>
          <w:sz w:val="24"/>
          <w:szCs w:val="24"/>
        </w:rPr>
        <w:t xml:space="preserve"> </w:t>
      </w:r>
      <w:r w:rsidRPr="00361383">
        <w:rPr>
          <w:rFonts w:ascii="Times New Roman" w:hAnsi="Times New Roman" w:cs="Times New Roman"/>
          <w:sz w:val="24"/>
          <w:szCs w:val="24"/>
        </w:rPr>
        <w:t>excluded</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 xml:space="preserve">from </w:t>
      </w:r>
      <w:hyperlink r:id="rId33" w:history="1">
        <w:r w:rsidRPr="00BB056F">
          <w:rPr>
            <w:rStyle w:val="Hyperlink"/>
            <w:rFonts w:ascii="Times New Roman" w:hAnsi="Times New Roman" w:cs="Times New Roman"/>
            <w:sz w:val="24"/>
            <w:szCs w:val="24"/>
          </w:rPr>
          <w:t>Title 14</w:t>
        </w:r>
      </w:hyperlink>
      <w:r w:rsidRPr="00361383">
        <w:rPr>
          <w:rFonts w:ascii="Times New Roman" w:hAnsi="Times New Roman" w:cs="Times New Roman"/>
          <w:sz w:val="24"/>
          <w:szCs w:val="24"/>
        </w:rPr>
        <w:t>, Chapter 85, Section 8529 must notify the DWDB in writing.</w:t>
      </w:r>
    </w:p>
    <w:p w14:paraId="0B2736FF" w14:textId="77777777" w:rsidR="00D22FE2" w:rsidRPr="00D36A9A"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Maintain compliance with all State of Delaware agencies. This includes Delaware Department of Labor, Division of Unemployment Insurance, Industrial Affairs, and Division of Employment and Training, and Division of Small Business. Compliance includes, but not limited to, wage and hour, workers’ compensation, special assessment referred to as Employment and Training Fund tax</w:t>
      </w:r>
      <w:r w:rsidRPr="00D36A9A">
        <w:rPr>
          <w:rFonts w:ascii="Times New Roman" w:hAnsi="Times New Roman" w:cs="Times New Roman"/>
          <w:sz w:val="24"/>
          <w:szCs w:val="24"/>
        </w:rPr>
        <w:t>.</w:t>
      </w:r>
    </w:p>
    <w:p w14:paraId="7A759466"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Offer programs that:</w:t>
      </w:r>
    </w:p>
    <w:p w14:paraId="0BCAFD00" w14:textId="77777777" w:rsidR="00D22FE2" w:rsidRDefault="00D22FE2" w:rsidP="00D22FE2">
      <w:pPr>
        <w:pStyle w:val="ListParagraph"/>
        <w:widowControl w:val="0"/>
        <w:numPr>
          <w:ilvl w:val="1"/>
          <w:numId w:val="48"/>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are</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currently</w:t>
      </w:r>
      <w:r w:rsidRPr="00361383">
        <w:rPr>
          <w:rFonts w:ascii="Times New Roman" w:hAnsi="Times New Roman" w:cs="Times New Roman"/>
          <w:spacing w:val="-19"/>
          <w:sz w:val="24"/>
          <w:szCs w:val="24"/>
        </w:rPr>
        <w:t xml:space="preserve"> </w:t>
      </w:r>
      <w:r w:rsidRPr="00361383">
        <w:rPr>
          <w:rFonts w:ascii="Times New Roman" w:hAnsi="Times New Roman" w:cs="Times New Roman"/>
          <w:sz w:val="24"/>
          <w:szCs w:val="24"/>
        </w:rPr>
        <w:t>available</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in</w:t>
      </w:r>
      <w:r w:rsidRPr="00361383">
        <w:rPr>
          <w:rFonts w:ascii="Times New Roman" w:hAnsi="Times New Roman" w:cs="Times New Roman"/>
          <w:spacing w:val="-17"/>
          <w:sz w:val="24"/>
          <w:szCs w:val="24"/>
        </w:rPr>
        <w:t xml:space="preserve"> </w:t>
      </w:r>
      <w:r>
        <w:rPr>
          <w:rFonts w:ascii="Times New Roman" w:hAnsi="Times New Roman" w:cs="Times New Roman"/>
          <w:spacing w:val="-17"/>
          <w:sz w:val="24"/>
          <w:szCs w:val="24"/>
        </w:rPr>
        <w:t xml:space="preserve">the Provider’s </w:t>
      </w:r>
      <w:r w:rsidRPr="00361383">
        <w:rPr>
          <w:rFonts w:ascii="Times New Roman" w:hAnsi="Times New Roman" w:cs="Times New Roman"/>
          <w:sz w:val="24"/>
          <w:szCs w:val="24"/>
        </w:rPr>
        <w:t>course</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catalog and/or website and</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in</w:t>
      </w:r>
      <w:r w:rsidRPr="00361383">
        <w:rPr>
          <w:rFonts w:ascii="Times New Roman" w:hAnsi="Times New Roman" w:cs="Times New Roman"/>
          <w:spacing w:val="-18"/>
          <w:sz w:val="24"/>
          <w:szCs w:val="24"/>
        </w:rPr>
        <w:t xml:space="preserve"> </w:t>
      </w:r>
      <w:r w:rsidRPr="00361383">
        <w:rPr>
          <w:rFonts w:ascii="Times New Roman" w:hAnsi="Times New Roman" w:cs="Times New Roman"/>
          <w:sz w:val="24"/>
          <w:szCs w:val="24"/>
        </w:rPr>
        <w:t>use</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by</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general</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public on</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a</w:t>
      </w:r>
      <w:r w:rsidRPr="00361383">
        <w:rPr>
          <w:rFonts w:ascii="Times New Roman" w:hAnsi="Times New Roman" w:cs="Times New Roman"/>
          <w:spacing w:val="-24"/>
          <w:sz w:val="24"/>
          <w:szCs w:val="24"/>
        </w:rPr>
        <w:t xml:space="preserve"> </w:t>
      </w:r>
      <w:r w:rsidRPr="00361383">
        <w:rPr>
          <w:rFonts w:ascii="Times New Roman" w:hAnsi="Times New Roman" w:cs="Times New Roman"/>
          <w:sz w:val="24"/>
          <w:szCs w:val="24"/>
        </w:rPr>
        <w:t>tuition</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basis and make those programs available</w:t>
      </w:r>
      <w:r>
        <w:rPr>
          <w:rFonts w:ascii="Times New Roman" w:hAnsi="Times New Roman" w:cs="Times New Roman"/>
          <w:sz w:val="24"/>
          <w:szCs w:val="24"/>
        </w:rPr>
        <w:t xml:space="preserve"> to the </w:t>
      </w:r>
      <w:r w:rsidRPr="00361383">
        <w:rPr>
          <w:rFonts w:ascii="Times New Roman" w:hAnsi="Times New Roman" w:cs="Times New Roman"/>
          <w:sz w:val="24"/>
          <w:szCs w:val="24"/>
        </w:rPr>
        <w:t>DWDB</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at</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the</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same</w:t>
      </w:r>
      <w:r w:rsidRPr="00361383">
        <w:rPr>
          <w:rFonts w:ascii="Times New Roman" w:hAnsi="Times New Roman" w:cs="Times New Roman"/>
          <w:spacing w:val="-23"/>
          <w:sz w:val="24"/>
          <w:szCs w:val="24"/>
        </w:rPr>
        <w:t xml:space="preserve"> </w:t>
      </w:r>
      <w:r w:rsidRPr="00361383">
        <w:rPr>
          <w:rFonts w:ascii="Times New Roman" w:hAnsi="Times New Roman" w:cs="Times New Roman"/>
          <w:sz w:val="24"/>
          <w:szCs w:val="24"/>
        </w:rPr>
        <w:t>or</w:t>
      </w:r>
      <w:r w:rsidRPr="00361383">
        <w:rPr>
          <w:rFonts w:ascii="Times New Roman" w:hAnsi="Times New Roman" w:cs="Times New Roman"/>
          <w:spacing w:val="-19"/>
          <w:sz w:val="24"/>
          <w:szCs w:val="24"/>
        </w:rPr>
        <w:t xml:space="preserve"> </w:t>
      </w:r>
      <w:r w:rsidRPr="00361383">
        <w:rPr>
          <w:rFonts w:ascii="Times New Roman" w:hAnsi="Times New Roman" w:cs="Times New Roman"/>
          <w:sz w:val="24"/>
          <w:szCs w:val="24"/>
        </w:rPr>
        <w:t>lower</w:t>
      </w:r>
      <w:r w:rsidRPr="00361383">
        <w:rPr>
          <w:rFonts w:ascii="Times New Roman" w:hAnsi="Times New Roman" w:cs="Times New Roman"/>
          <w:spacing w:val="-22"/>
          <w:sz w:val="24"/>
          <w:szCs w:val="24"/>
        </w:rPr>
        <w:t xml:space="preserve"> </w:t>
      </w:r>
      <w:r w:rsidRPr="00361383">
        <w:rPr>
          <w:rFonts w:ascii="Times New Roman" w:hAnsi="Times New Roman" w:cs="Times New Roman"/>
          <w:sz w:val="24"/>
          <w:szCs w:val="24"/>
        </w:rPr>
        <w:t>tuition</w:t>
      </w:r>
      <w:r>
        <w:rPr>
          <w:rFonts w:ascii="Times New Roman" w:hAnsi="Times New Roman" w:cs="Times New Roman"/>
          <w:sz w:val="24"/>
          <w:szCs w:val="24"/>
        </w:rPr>
        <w:t>;</w:t>
      </w:r>
      <w:r w:rsidRPr="00361383">
        <w:rPr>
          <w:rFonts w:ascii="Times New Roman" w:hAnsi="Times New Roman" w:cs="Times New Roman"/>
          <w:sz w:val="24"/>
          <w:szCs w:val="24"/>
        </w:rPr>
        <w:t xml:space="preserve"> </w:t>
      </w:r>
    </w:p>
    <w:p w14:paraId="0558AADE" w14:textId="77777777" w:rsidR="00D22FE2" w:rsidRPr="003672AA" w:rsidRDefault="00D22FE2" w:rsidP="00D22FE2">
      <w:pPr>
        <w:pStyle w:val="ListParagraph"/>
        <w:widowControl w:val="0"/>
        <w:numPr>
          <w:ilvl w:val="1"/>
          <w:numId w:val="48"/>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p</w:t>
      </w:r>
      <w:r w:rsidRPr="003672AA">
        <w:rPr>
          <w:rFonts w:ascii="Times New Roman" w:hAnsi="Times New Roman" w:cs="Times New Roman"/>
          <w:sz w:val="24"/>
          <w:szCs w:val="24"/>
        </w:rPr>
        <w:t xml:space="preserve">rovide training according to the information and terms set forth in </w:t>
      </w:r>
      <w:r>
        <w:rPr>
          <w:rFonts w:ascii="Times New Roman" w:hAnsi="Times New Roman" w:cs="Times New Roman"/>
          <w:sz w:val="24"/>
          <w:szCs w:val="24"/>
        </w:rPr>
        <w:t xml:space="preserve">the program profile in DJL </w:t>
      </w:r>
      <w:r w:rsidRPr="003672AA">
        <w:rPr>
          <w:rFonts w:ascii="Times New Roman" w:hAnsi="Times New Roman" w:cs="Times New Roman"/>
          <w:sz w:val="24"/>
          <w:szCs w:val="24"/>
        </w:rPr>
        <w:t>submitted by Provider in support of this Agreement, including but not limited to tuition total costs and training hours (</w:t>
      </w:r>
      <w:r>
        <w:rPr>
          <w:rFonts w:ascii="Times New Roman" w:hAnsi="Times New Roman" w:cs="Times New Roman"/>
          <w:sz w:val="24"/>
          <w:szCs w:val="24"/>
        </w:rPr>
        <w:t xml:space="preserve">internships/externships, </w:t>
      </w:r>
      <w:r w:rsidRPr="003672AA">
        <w:rPr>
          <w:rFonts w:ascii="Times New Roman" w:hAnsi="Times New Roman" w:cs="Times New Roman"/>
          <w:sz w:val="24"/>
          <w:szCs w:val="24"/>
        </w:rPr>
        <w:t xml:space="preserve">lab, yard, or field hours). </w:t>
      </w:r>
    </w:p>
    <w:p w14:paraId="359FAD2A" w14:textId="77777777" w:rsidR="00D22FE2" w:rsidRDefault="00D22FE2" w:rsidP="00D22FE2">
      <w:pPr>
        <w:pStyle w:val="ListParagraph"/>
        <w:widowControl w:val="0"/>
        <w:numPr>
          <w:ilvl w:val="1"/>
          <w:numId w:val="48"/>
        </w:numPr>
        <w:autoSpaceDE w:val="0"/>
        <w:autoSpaceDN w:val="0"/>
        <w:spacing w:after="0" w:line="240" w:lineRule="auto"/>
        <w:contextualSpacing w:val="0"/>
        <w:rPr>
          <w:rFonts w:ascii="Times New Roman" w:hAnsi="Times New Roman" w:cs="Times New Roman"/>
          <w:sz w:val="24"/>
          <w:szCs w:val="24"/>
        </w:rPr>
      </w:pPr>
      <w:r w:rsidRPr="00F82B50">
        <w:rPr>
          <w:rFonts w:ascii="Times New Roman" w:hAnsi="Times New Roman" w:cs="Times New Roman"/>
          <w:sz w:val="24"/>
          <w:szCs w:val="24"/>
        </w:rPr>
        <w:t xml:space="preserve">offer training/education and an industry approved credential for an occupation that is in demand by the current local labor market, </w:t>
      </w:r>
      <w:r>
        <w:rPr>
          <w:rFonts w:ascii="Times New Roman" w:hAnsi="Times New Roman" w:cs="Times New Roman"/>
          <w:sz w:val="24"/>
          <w:szCs w:val="24"/>
        </w:rPr>
        <w:t xml:space="preserve">listed as a high demand occupation on the High Demand Occupation list </w:t>
      </w:r>
      <w:r w:rsidRPr="00F82B50">
        <w:rPr>
          <w:rFonts w:ascii="Times New Roman" w:hAnsi="Times New Roman" w:cs="Times New Roman"/>
          <w:sz w:val="24"/>
          <w:szCs w:val="24"/>
        </w:rPr>
        <w:t>as designated by DWDB</w:t>
      </w:r>
      <w:r>
        <w:rPr>
          <w:rFonts w:ascii="Times New Roman" w:hAnsi="Times New Roman" w:cs="Times New Roman"/>
          <w:sz w:val="24"/>
          <w:szCs w:val="24"/>
        </w:rPr>
        <w:t xml:space="preserve">; </w:t>
      </w:r>
    </w:p>
    <w:p w14:paraId="49C2E5AC" w14:textId="77777777" w:rsidR="00D22FE2" w:rsidRDefault="00D22FE2" w:rsidP="00D22FE2">
      <w:pPr>
        <w:pStyle w:val="ListParagraph"/>
        <w:widowControl w:val="0"/>
        <w:numPr>
          <w:ilvl w:val="1"/>
          <w:numId w:val="48"/>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e</w:t>
      </w:r>
      <w:r w:rsidRPr="00F82B50">
        <w:rPr>
          <w:rFonts w:ascii="Times New Roman" w:hAnsi="Times New Roman" w:cs="Times New Roman"/>
          <w:sz w:val="24"/>
          <w:szCs w:val="24"/>
        </w:rPr>
        <w:t>nsure participants are provided quality education and training that will result in an industry recognized</w:t>
      </w:r>
      <w:r>
        <w:rPr>
          <w:rFonts w:ascii="Times New Roman" w:hAnsi="Times New Roman" w:cs="Times New Roman"/>
          <w:sz w:val="24"/>
          <w:szCs w:val="24"/>
        </w:rPr>
        <w:t xml:space="preserve"> certificate or</w:t>
      </w:r>
      <w:r w:rsidRPr="00F82B50">
        <w:rPr>
          <w:rFonts w:ascii="Times New Roman" w:hAnsi="Times New Roman" w:cs="Times New Roman"/>
          <w:sz w:val="24"/>
          <w:szCs w:val="24"/>
        </w:rPr>
        <w:t xml:space="preserve"> credential</w:t>
      </w:r>
      <w:r>
        <w:rPr>
          <w:rFonts w:ascii="Times New Roman" w:hAnsi="Times New Roman" w:cs="Times New Roman"/>
          <w:sz w:val="24"/>
          <w:szCs w:val="24"/>
        </w:rPr>
        <w:t>, a certificate of completion of a registered apprenticeship, a license recognized by the State of Federal government, or an associate or baccalaureate degree;</w:t>
      </w:r>
    </w:p>
    <w:p w14:paraId="54F1C0EA"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H</w:t>
      </w:r>
      <w:r w:rsidRPr="00F26511">
        <w:rPr>
          <w:rFonts w:ascii="Times New Roman" w:hAnsi="Times New Roman" w:cs="Times New Roman"/>
          <w:sz w:val="24"/>
          <w:szCs w:val="24"/>
        </w:rPr>
        <w:t xml:space="preserve">ave a physical </w:t>
      </w:r>
      <w:r>
        <w:rPr>
          <w:rFonts w:ascii="Times New Roman" w:hAnsi="Times New Roman" w:cs="Times New Roman"/>
          <w:sz w:val="24"/>
          <w:szCs w:val="24"/>
        </w:rPr>
        <w:t xml:space="preserve">Delaware </w:t>
      </w:r>
      <w:r w:rsidRPr="00F26511">
        <w:rPr>
          <w:rFonts w:ascii="Times New Roman" w:hAnsi="Times New Roman" w:cs="Times New Roman"/>
          <w:sz w:val="24"/>
          <w:szCs w:val="24"/>
        </w:rPr>
        <w:t xml:space="preserve">address, or if out of state training provider, must first be included on that state’s ETPL. </w:t>
      </w:r>
    </w:p>
    <w:p w14:paraId="5982AB25"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Have a refund policy specifying when refunds for tuition and other costs associated with the training program will be allowed. Refund policies must be written and published in </w:t>
      </w:r>
      <w:r>
        <w:rPr>
          <w:rFonts w:ascii="Times New Roman" w:hAnsi="Times New Roman" w:cs="Times New Roman"/>
          <w:sz w:val="24"/>
          <w:szCs w:val="24"/>
        </w:rPr>
        <w:lastRenderedPageBreak/>
        <w:t>DJL to ensure students are aware of how to request a refund.</w:t>
      </w:r>
    </w:p>
    <w:p w14:paraId="04EC97FE" w14:textId="77777777" w:rsidR="00D22FE2" w:rsidRPr="00F26511"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Have a grievance policy that provides due process for student to file complaints with an organization against faculty, staff, or other employees. Grievance policies must be written and published to ensure students are aware of how to file a complaint. </w:t>
      </w:r>
    </w:p>
    <w:p w14:paraId="038F8DD2" w14:textId="77777777" w:rsidR="00D22FE2" w:rsidRPr="00361383"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Retain sufficient and qualified instructional and administrative staff (</w:t>
      </w:r>
      <w:hyperlink r:id="rId34" w:history="1">
        <w:r w:rsidRPr="00BB056F">
          <w:rPr>
            <w:rStyle w:val="Hyperlink"/>
            <w:rFonts w:ascii="Times New Roman" w:hAnsi="Times New Roman" w:cs="Times New Roman"/>
            <w:sz w:val="24"/>
            <w:szCs w:val="24"/>
          </w:rPr>
          <w:t>Title 14 Delaware State Code</w:t>
        </w:r>
      </w:hyperlink>
      <w:r w:rsidRPr="00361383">
        <w:rPr>
          <w:rFonts w:ascii="Times New Roman" w:hAnsi="Times New Roman" w:cs="Times New Roman"/>
          <w:sz w:val="24"/>
          <w:szCs w:val="24"/>
        </w:rPr>
        <w:t>).</w:t>
      </w:r>
      <w:r>
        <w:rPr>
          <w:rFonts w:ascii="Times New Roman" w:hAnsi="Times New Roman" w:cs="Times New Roman"/>
          <w:sz w:val="24"/>
          <w:szCs w:val="24"/>
        </w:rPr>
        <w:t xml:space="preserve"> Notify DWDB of any personnel changes related to the training. </w:t>
      </w:r>
    </w:p>
    <w:p w14:paraId="35405AA7" w14:textId="77777777" w:rsidR="00D22FE2" w:rsidRPr="00D26A9D"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bookmarkStart w:id="24" w:name="_Hlk163809181"/>
      <w:r w:rsidRPr="00D26A9D">
        <w:rPr>
          <w:rFonts w:ascii="Times New Roman" w:hAnsi="Times New Roman" w:cs="Times New Roman"/>
          <w:color w:val="0D0D0D"/>
          <w:sz w:val="24"/>
          <w:szCs w:val="24"/>
          <w:shd w:val="clear" w:color="auto" w:fill="FFFFFF"/>
        </w:rPr>
        <w:t>Ensure there are sufficient financial resources in place to guarantee that participants receive instruction, necessary materials, etc., until payment is received</w:t>
      </w:r>
      <w:r>
        <w:rPr>
          <w:rFonts w:ascii="Times New Roman" w:hAnsi="Times New Roman" w:cs="Times New Roman"/>
          <w:color w:val="0D0D0D"/>
          <w:sz w:val="24"/>
          <w:szCs w:val="24"/>
          <w:shd w:val="clear" w:color="auto" w:fill="FFFFFF"/>
        </w:rPr>
        <w:t xml:space="preserve"> from the state</w:t>
      </w:r>
      <w:r w:rsidRPr="00D26A9D">
        <w:rPr>
          <w:rFonts w:ascii="Times New Roman" w:hAnsi="Times New Roman" w:cs="Times New Roman"/>
          <w:color w:val="0D0D0D"/>
          <w:sz w:val="24"/>
          <w:szCs w:val="24"/>
          <w:shd w:val="clear" w:color="auto" w:fill="FFFFFF"/>
        </w:rPr>
        <w:t>.</w:t>
      </w:r>
    </w:p>
    <w:bookmarkEnd w:id="24"/>
    <w:p w14:paraId="00E27657" w14:textId="77777777" w:rsidR="00D22FE2" w:rsidRPr="00361383"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Meet or exceed the state mandated performance requirements. </w:t>
      </w:r>
    </w:p>
    <w:p w14:paraId="0AE28787"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Submit reports or requests in a t</w:t>
      </w:r>
      <w:r w:rsidRPr="00361383">
        <w:rPr>
          <w:rFonts w:ascii="Times New Roman" w:hAnsi="Times New Roman" w:cs="Times New Roman"/>
          <w:sz w:val="24"/>
          <w:szCs w:val="24"/>
        </w:rPr>
        <w:t>imely and accurate</w:t>
      </w:r>
      <w:r>
        <w:rPr>
          <w:rFonts w:ascii="Times New Roman" w:hAnsi="Times New Roman" w:cs="Times New Roman"/>
          <w:sz w:val="24"/>
          <w:szCs w:val="24"/>
        </w:rPr>
        <w:t xml:space="preserve"> manner. This includes:</w:t>
      </w:r>
    </w:p>
    <w:p w14:paraId="2F76080F" w14:textId="77777777" w:rsidR="00D22FE2" w:rsidRPr="00361383" w:rsidRDefault="00D22FE2" w:rsidP="00D22FE2">
      <w:pPr>
        <w:pStyle w:val="ListParagraph"/>
        <w:widowControl w:val="0"/>
        <w:numPr>
          <w:ilvl w:val="1"/>
          <w:numId w:val="47"/>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all performance measures as outlined in the annual letter of instruction from DWDB, including</w:t>
      </w:r>
      <w:r w:rsidRPr="00361383">
        <w:rPr>
          <w:rFonts w:ascii="Times New Roman" w:hAnsi="Times New Roman" w:cs="Times New Roman"/>
          <w:spacing w:val="-29"/>
          <w:sz w:val="24"/>
          <w:szCs w:val="24"/>
        </w:rPr>
        <w:t xml:space="preserve"> </w:t>
      </w:r>
      <w:r w:rsidRPr="00361383">
        <w:rPr>
          <w:rFonts w:ascii="Times New Roman" w:hAnsi="Times New Roman" w:cs="Times New Roman"/>
          <w:sz w:val="24"/>
          <w:szCs w:val="24"/>
        </w:rPr>
        <w:t>median earnings,</w:t>
      </w:r>
      <w:r w:rsidRPr="00361383">
        <w:rPr>
          <w:rFonts w:ascii="Times New Roman" w:hAnsi="Times New Roman" w:cs="Times New Roman"/>
          <w:spacing w:val="-31"/>
          <w:sz w:val="24"/>
          <w:szCs w:val="24"/>
        </w:rPr>
        <w:t xml:space="preserve"> </w:t>
      </w:r>
      <w:r w:rsidRPr="00361383">
        <w:rPr>
          <w:rFonts w:ascii="Times New Roman" w:hAnsi="Times New Roman" w:cs="Times New Roman"/>
          <w:sz w:val="24"/>
          <w:szCs w:val="24"/>
        </w:rPr>
        <w:t xml:space="preserve">job placement, retention, and completion rates as stated in </w:t>
      </w:r>
      <w:hyperlink r:id="rId35" w:history="1">
        <w:r w:rsidRPr="00D445B3">
          <w:rPr>
            <w:rStyle w:val="Hyperlink"/>
            <w:rFonts w:ascii="Times New Roman" w:hAnsi="Times New Roman" w:cs="Times New Roman"/>
            <w:sz w:val="24"/>
            <w:szCs w:val="24"/>
          </w:rPr>
          <w:t>20 CFR 680.460</w:t>
        </w:r>
      </w:hyperlink>
      <w:r w:rsidRPr="00361383">
        <w:rPr>
          <w:rFonts w:ascii="Times New Roman" w:hAnsi="Times New Roman" w:cs="Times New Roman"/>
          <w:sz w:val="24"/>
          <w:szCs w:val="24"/>
        </w:rPr>
        <w:t xml:space="preserve"> (g).  Failure to attain performance measures may result in probation and a corrective action plan, or in removal of the program</w:t>
      </w:r>
      <w:r>
        <w:rPr>
          <w:rFonts w:ascii="Times New Roman" w:hAnsi="Times New Roman" w:cs="Times New Roman"/>
          <w:sz w:val="24"/>
          <w:szCs w:val="24"/>
        </w:rPr>
        <w:t>;</w:t>
      </w:r>
    </w:p>
    <w:p w14:paraId="5E1FE766" w14:textId="77777777" w:rsidR="00D22FE2" w:rsidRPr="003672AA" w:rsidRDefault="00D22FE2" w:rsidP="00D22FE2">
      <w:pPr>
        <w:pStyle w:val="ListParagraph"/>
        <w:widowControl w:val="0"/>
        <w:numPr>
          <w:ilvl w:val="1"/>
          <w:numId w:val="47"/>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report</w:t>
      </w:r>
      <w:r>
        <w:rPr>
          <w:rFonts w:ascii="Times New Roman" w:hAnsi="Times New Roman" w:cs="Times New Roman"/>
          <w:sz w:val="24"/>
          <w:szCs w:val="24"/>
        </w:rPr>
        <w:t>ing</w:t>
      </w:r>
      <w:r w:rsidRPr="00361383">
        <w:rPr>
          <w:rFonts w:ascii="Times New Roman" w:hAnsi="Times New Roman" w:cs="Times New Roman"/>
          <w:sz w:val="24"/>
          <w:szCs w:val="24"/>
        </w:rPr>
        <w:t xml:space="preserve"> performance data </w:t>
      </w:r>
      <w:r>
        <w:rPr>
          <w:rFonts w:ascii="Times New Roman" w:hAnsi="Times New Roman" w:cs="Times New Roman"/>
          <w:sz w:val="24"/>
          <w:szCs w:val="24"/>
        </w:rPr>
        <w:t>within 15 days of the close of the quarter (Quarter close dates are June 30, September 30, December 31, and March 31);</w:t>
      </w:r>
    </w:p>
    <w:p w14:paraId="08FD223E" w14:textId="77777777" w:rsidR="00D22FE2" w:rsidRPr="003672AA" w:rsidRDefault="00D22FE2" w:rsidP="00D22FE2">
      <w:pPr>
        <w:pStyle w:val="ListParagraph"/>
        <w:widowControl w:val="0"/>
        <w:numPr>
          <w:ilvl w:val="1"/>
          <w:numId w:val="4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p</w:t>
      </w:r>
      <w:r w:rsidRPr="003672AA">
        <w:rPr>
          <w:rFonts w:ascii="Times New Roman" w:hAnsi="Times New Roman" w:cs="Times New Roman"/>
          <w:sz w:val="24"/>
          <w:szCs w:val="24"/>
        </w:rPr>
        <w:t>rovid</w:t>
      </w:r>
      <w:r>
        <w:rPr>
          <w:rFonts w:ascii="Times New Roman" w:hAnsi="Times New Roman" w:cs="Times New Roman"/>
          <w:sz w:val="24"/>
          <w:szCs w:val="24"/>
        </w:rPr>
        <w:t>ing</w:t>
      </w:r>
      <w:r w:rsidRPr="003672AA">
        <w:rPr>
          <w:rFonts w:ascii="Times New Roman" w:hAnsi="Times New Roman" w:cs="Times New Roman"/>
          <w:sz w:val="24"/>
          <w:szCs w:val="24"/>
        </w:rPr>
        <w:t xml:space="preserve"> the requested renewal data</w:t>
      </w:r>
      <w:r w:rsidRPr="003672AA">
        <w:rPr>
          <w:rFonts w:ascii="Times New Roman" w:hAnsi="Times New Roman" w:cs="Times New Roman"/>
          <w:spacing w:val="-20"/>
          <w:sz w:val="24"/>
          <w:szCs w:val="24"/>
        </w:rPr>
        <w:t xml:space="preserve"> </w:t>
      </w:r>
      <w:r w:rsidRPr="003672AA">
        <w:rPr>
          <w:rFonts w:ascii="Times New Roman" w:hAnsi="Times New Roman" w:cs="Times New Roman"/>
          <w:sz w:val="24"/>
          <w:szCs w:val="24"/>
        </w:rPr>
        <w:t>to DWDB</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no</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later</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than the deadline</w:t>
      </w:r>
      <w:r w:rsidRPr="003672AA">
        <w:rPr>
          <w:rFonts w:ascii="Times New Roman" w:hAnsi="Times New Roman" w:cs="Times New Roman"/>
          <w:spacing w:val="-14"/>
          <w:sz w:val="24"/>
          <w:szCs w:val="24"/>
        </w:rPr>
        <w:t xml:space="preserve"> </w:t>
      </w:r>
      <w:r w:rsidRPr="003672AA">
        <w:rPr>
          <w:rFonts w:ascii="Times New Roman" w:hAnsi="Times New Roman" w:cs="Times New Roman"/>
          <w:sz w:val="24"/>
          <w:szCs w:val="24"/>
        </w:rPr>
        <w:t>outlined in the letter of instruction</w:t>
      </w:r>
      <w:r w:rsidRPr="003672AA">
        <w:rPr>
          <w:rFonts w:ascii="Times New Roman" w:hAnsi="Times New Roman" w:cs="Times New Roman"/>
          <w:spacing w:val="-14"/>
          <w:sz w:val="24"/>
          <w:szCs w:val="24"/>
        </w:rPr>
        <w:t xml:space="preserve"> </w:t>
      </w:r>
      <w:r w:rsidRPr="003672AA">
        <w:rPr>
          <w:rFonts w:ascii="Times New Roman" w:hAnsi="Times New Roman" w:cs="Times New Roman"/>
          <w:sz w:val="24"/>
          <w:szCs w:val="24"/>
        </w:rPr>
        <w:t>for</w:t>
      </w:r>
      <w:r w:rsidRPr="003672AA">
        <w:rPr>
          <w:rFonts w:ascii="Times New Roman" w:hAnsi="Times New Roman" w:cs="Times New Roman"/>
          <w:spacing w:val="-18"/>
          <w:sz w:val="24"/>
          <w:szCs w:val="24"/>
        </w:rPr>
        <w:t xml:space="preserve"> </w:t>
      </w:r>
      <w:r w:rsidRPr="003672AA">
        <w:rPr>
          <w:rFonts w:ascii="Times New Roman" w:hAnsi="Times New Roman" w:cs="Times New Roman"/>
          <w:sz w:val="24"/>
          <w:szCs w:val="24"/>
        </w:rPr>
        <w:t>all</w:t>
      </w:r>
      <w:r w:rsidRPr="003672AA">
        <w:rPr>
          <w:rFonts w:ascii="Times New Roman" w:hAnsi="Times New Roman" w:cs="Times New Roman"/>
          <w:spacing w:val="-16"/>
          <w:sz w:val="24"/>
          <w:szCs w:val="24"/>
        </w:rPr>
        <w:t xml:space="preserve"> </w:t>
      </w:r>
      <w:r w:rsidRPr="003672AA">
        <w:rPr>
          <w:rFonts w:ascii="Times New Roman" w:hAnsi="Times New Roman" w:cs="Times New Roman"/>
          <w:sz w:val="24"/>
          <w:szCs w:val="24"/>
        </w:rPr>
        <w:t>programs</w:t>
      </w:r>
      <w:r w:rsidRPr="003672AA">
        <w:rPr>
          <w:rFonts w:ascii="Times New Roman" w:hAnsi="Times New Roman" w:cs="Times New Roman"/>
          <w:spacing w:val="-17"/>
          <w:sz w:val="24"/>
          <w:szCs w:val="24"/>
        </w:rPr>
        <w:t xml:space="preserve"> </w:t>
      </w:r>
      <w:r w:rsidRPr="003672AA">
        <w:rPr>
          <w:rFonts w:ascii="Times New Roman" w:hAnsi="Times New Roman" w:cs="Times New Roman"/>
          <w:sz w:val="24"/>
          <w:szCs w:val="24"/>
        </w:rPr>
        <w:t>that</w:t>
      </w:r>
      <w:r w:rsidRPr="003672AA">
        <w:rPr>
          <w:rFonts w:ascii="Times New Roman" w:hAnsi="Times New Roman" w:cs="Times New Roman"/>
          <w:spacing w:val="-17"/>
          <w:sz w:val="24"/>
          <w:szCs w:val="24"/>
        </w:rPr>
        <w:t xml:space="preserve"> </w:t>
      </w:r>
      <w:r w:rsidRPr="003672AA">
        <w:rPr>
          <w:rFonts w:ascii="Times New Roman" w:hAnsi="Times New Roman" w:cs="Times New Roman"/>
          <w:sz w:val="24"/>
          <w:szCs w:val="24"/>
        </w:rPr>
        <w:t>are</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subject</w:t>
      </w:r>
      <w:r w:rsidRPr="003672AA">
        <w:rPr>
          <w:rFonts w:ascii="Times New Roman" w:hAnsi="Times New Roman" w:cs="Times New Roman"/>
          <w:spacing w:val="-16"/>
          <w:sz w:val="24"/>
          <w:szCs w:val="24"/>
        </w:rPr>
        <w:t xml:space="preserve"> </w:t>
      </w:r>
      <w:r w:rsidRPr="003672AA">
        <w:rPr>
          <w:rFonts w:ascii="Times New Roman" w:hAnsi="Times New Roman" w:cs="Times New Roman"/>
          <w:sz w:val="24"/>
          <w:szCs w:val="24"/>
        </w:rPr>
        <w:t>to</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renewal.</w:t>
      </w:r>
      <w:r w:rsidRPr="003672AA">
        <w:rPr>
          <w:rFonts w:ascii="Times New Roman" w:hAnsi="Times New Roman" w:cs="Times New Roman"/>
          <w:spacing w:val="14"/>
          <w:sz w:val="24"/>
          <w:szCs w:val="24"/>
        </w:rPr>
        <w:t xml:space="preserve"> </w:t>
      </w:r>
      <w:r w:rsidRPr="003672AA">
        <w:rPr>
          <w:rFonts w:ascii="Times New Roman" w:hAnsi="Times New Roman" w:cs="Times New Roman"/>
          <w:sz w:val="24"/>
          <w:szCs w:val="24"/>
        </w:rPr>
        <w:t>Programs which do not have their renewal data submitted by the deadline will be ineligible for funding on or after the</w:t>
      </w:r>
      <w:r w:rsidRPr="003672AA">
        <w:rPr>
          <w:rFonts w:ascii="Times New Roman" w:hAnsi="Times New Roman" w:cs="Times New Roman"/>
          <w:spacing w:val="-19"/>
          <w:sz w:val="24"/>
          <w:szCs w:val="24"/>
        </w:rPr>
        <w:t xml:space="preserve"> </w:t>
      </w:r>
      <w:r w:rsidRPr="003672AA">
        <w:rPr>
          <w:rFonts w:ascii="Times New Roman" w:hAnsi="Times New Roman" w:cs="Times New Roman"/>
          <w:sz w:val="24"/>
          <w:szCs w:val="24"/>
        </w:rPr>
        <w:t>July</w:t>
      </w:r>
      <w:r w:rsidRPr="003672AA">
        <w:rPr>
          <w:rFonts w:ascii="Times New Roman" w:hAnsi="Times New Roman" w:cs="Times New Roman"/>
          <w:spacing w:val="-18"/>
          <w:sz w:val="24"/>
          <w:szCs w:val="24"/>
        </w:rPr>
        <w:t xml:space="preserve"> 1</w:t>
      </w:r>
      <w:r w:rsidRPr="003672AA">
        <w:rPr>
          <w:rFonts w:ascii="Times New Roman" w:hAnsi="Times New Roman" w:cs="Times New Roman"/>
          <w:spacing w:val="-18"/>
          <w:sz w:val="24"/>
          <w:szCs w:val="24"/>
          <w:vertAlign w:val="superscript"/>
        </w:rPr>
        <w:t>st</w:t>
      </w:r>
      <w:r w:rsidRPr="003672AA">
        <w:rPr>
          <w:rFonts w:ascii="Times New Roman" w:hAnsi="Times New Roman" w:cs="Times New Roman"/>
          <w:spacing w:val="-18"/>
          <w:sz w:val="24"/>
          <w:szCs w:val="24"/>
        </w:rPr>
        <w:t xml:space="preserve"> </w:t>
      </w:r>
      <w:r w:rsidRPr="003672AA">
        <w:rPr>
          <w:rFonts w:ascii="Times New Roman" w:hAnsi="Times New Roman" w:cs="Times New Roman"/>
          <w:sz w:val="24"/>
          <w:szCs w:val="24"/>
        </w:rPr>
        <w:t>renewal</w:t>
      </w:r>
      <w:r w:rsidRPr="003672AA">
        <w:rPr>
          <w:rFonts w:ascii="Times New Roman" w:hAnsi="Times New Roman" w:cs="Times New Roman"/>
          <w:spacing w:val="-17"/>
          <w:sz w:val="24"/>
          <w:szCs w:val="24"/>
        </w:rPr>
        <w:t xml:space="preserve"> </w:t>
      </w:r>
      <w:r w:rsidRPr="003672AA">
        <w:rPr>
          <w:rFonts w:ascii="Times New Roman" w:hAnsi="Times New Roman" w:cs="Times New Roman"/>
          <w:sz w:val="24"/>
          <w:szCs w:val="24"/>
        </w:rPr>
        <w:t>date</w:t>
      </w:r>
      <w:r>
        <w:rPr>
          <w:rFonts w:ascii="Times New Roman" w:hAnsi="Times New Roman" w:cs="Times New Roman"/>
          <w:sz w:val="24"/>
          <w:szCs w:val="24"/>
        </w:rPr>
        <w:t>. Programs approved after December of any given year are subject to consideration for renewal the following year; and</w:t>
      </w:r>
    </w:p>
    <w:p w14:paraId="721748C9" w14:textId="77777777" w:rsidR="00D22FE2" w:rsidRPr="003672AA" w:rsidRDefault="00D22FE2" w:rsidP="00D22FE2">
      <w:pPr>
        <w:pStyle w:val="ListParagraph"/>
        <w:widowControl w:val="0"/>
        <w:numPr>
          <w:ilvl w:val="1"/>
          <w:numId w:val="47"/>
        </w:numPr>
        <w:autoSpaceDE w:val="0"/>
        <w:autoSpaceDN w:val="0"/>
        <w:spacing w:after="0" w:line="240" w:lineRule="auto"/>
        <w:contextualSpacing w:val="0"/>
        <w:rPr>
          <w:rFonts w:ascii="Times New Roman" w:hAnsi="Times New Roman" w:cs="Times New Roman"/>
          <w:sz w:val="24"/>
          <w:szCs w:val="24"/>
        </w:rPr>
      </w:pPr>
      <w:r w:rsidRPr="003672AA">
        <w:rPr>
          <w:rFonts w:ascii="Times New Roman" w:hAnsi="Times New Roman" w:cs="Times New Roman"/>
          <w:sz w:val="24"/>
          <w:szCs w:val="24"/>
        </w:rPr>
        <w:t>Submit</w:t>
      </w:r>
      <w:r>
        <w:rPr>
          <w:rFonts w:ascii="Times New Roman" w:hAnsi="Times New Roman" w:cs="Times New Roman"/>
          <w:sz w:val="24"/>
          <w:szCs w:val="24"/>
        </w:rPr>
        <w:t>ting</w:t>
      </w:r>
      <w:r w:rsidRPr="003672AA">
        <w:rPr>
          <w:rFonts w:ascii="Times New Roman" w:hAnsi="Times New Roman" w:cs="Times New Roman"/>
          <w:spacing w:val="-8"/>
          <w:sz w:val="24"/>
          <w:szCs w:val="24"/>
        </w:rPr>
        <w:t xml:space="preserve"> </w:t>
      </w:r>
      <w:r w:rsidRPr="003672AA">
        <w:rPr>
          <w:rFonts w:ascii="Times New Roman" w:hAnsi="Times New Roman" w:cs="Times New Roman"/>
          <w:sz w:val="24"/>
          <w:szCs w:val="24"/>
        </w:rPr>
        <w:t>invoices</w:t>
      </w:r>
      <w:r w:rsidRPr="003672AA">
        <w:rPr>
          <w:rFonts w:ascii="Times New Roman" w:hAnsi="Times New Roman" w:cs="Times New Roman"/>
          <w:spacing w:val="-9"/>
          <w:sz w:val="24"/>
          <w:szCs w:val="24"/>
        </w:rPr>
        <w:t xml:space="preserve"> </w:t>
      </w:r>
      <w:r w:rsidRPr="003672AA">
        <w:rPr>
          <w:rFonts w:ascii="Times New Roman" w:hAnsi="Times New Roman" w:cs="Times New Roman"/>
          <w:sz w:val="24"/>
          <w:szCs w:val="24"/>
        </w:rPr>
        <w:t>for</w:t>
      </w:r>
      <w:r w:rsidRPr="003672AA">
        <w:rPr>
          <w:rFonts w:ascii="Times New Roman" w:hAnsi="Times New Roman" w:cs="Times New Roman"/>
          <w:spacing w:val="-11"/>
          <w:sz w:val="24"/>
          <w:szCs w:val="24"/>
        </w:rPr>
        <w:t xml:space="preserve"> </w:t>
      </w:r>
      <w:r w:rsidRPr="003672AA">
        <w:rPr>
          <w:rFonts w:ascii="Times New Roman" w:hAnsi="Times New Roman" w:cs="Times New Roman"/>
          <w:sz w:val="24"/>
          <w:szCs w:val="24"/>
        </w:rPr>
        <w:t>payment</w:t>
      </w:r>
      <w:r w:rsidRPr="003672AA">
        <w:rPr>
          <w:rFonts w:ascii="Times New Roman" w:hAnsi="Times New Roman" w:cs="Times New Roman"/>
          <w:spacing w:val="-8"/>
          <w:sz w:val="24"/>
          <w:szCs w:val="24"/>
        </w:rPr>
        <w:t xml:space="preserve"> as directed by DWDB </w:t>
      </w:r>
      <w:r w:rsidRPr="003672AA">
        <w:rPr>
          <w:rFonts w:ascii="Times New Roman" w:hAnsi="Times New Roman" w:cs="Times New Roman"/>
          <w:sz w:val="24"/>
          <w:szCs w:val="24"/>
        </w:rPr>
        <w:t>within</w:t>
      </w:r>
      <w:r w:rsidRPr="003672AA">
        <w:rPr>
          <w:rFonts w:ascii="Times New Roman" w:hAnsi="Times New Roman" w:cs="Times New Roman"/>
          <w:spacing w:val="-9"/>
          <w:sz w:val="24"/>
          <w:szCs w:val="24"/>
        </w:rPr>
        <w:t xml:space="preserve"> </w:t>
      </w:r>
      <w:r w:rsidRPr="003672AA">
        <w:rPr>
          <w:rFonts w:ascii="Times New Roman" w:hAnsi="Times New Roman" w:cs="Times New Roman"/>
          <w:sz w:val="24"/>
          <w:szCs w:val="24"/>
        </w:rPr>
        <w:t>90</w:t>
      </w:r>
      <w:r w:rsidRPr="003672AA">
        <w:rPr>
          <w:rFonts w:ascii="Times New Roman" w:hAnsi="Times New Roman" w:cs="Times New Roman"/>
          <w:spacing w:val="-11"/>
          <w:sz w:val="24"/>
          <w:szCs w:val="24"/>
        </w:rPr>
        <w:t xml:space="preserve"> </w:t>
      </w:r>
      <w:r w:rsidRPr="003672AA">
        <w:rPr>
          <w:rFonts w:ascii="Times New Roman" w:hAnsi="Times New Roman" w:cs="Times New Roman"/>
          <w:sz w:val="24"/>
          <w:szCs w:val="24"/>
        </w:rPr>
        <w:t>days</w:t>
      </w:r>
      <w:r w:rsidRPr="003672AA">
        <w:rPr>
          <w:rFonts w:ascii="Times New Roman" w:hAnsi="Times New Roman" w:cs="Times New Roman"/>
          <w:spacing w:val="-9"/>
          <w:sz w:val="24"/>
          <w:szCs w:val="24"/>
        </w:rPr>
        <w:t xml:space="preserve"> </w:t>
      </w:r>
      <w:r w:rsidRPr="003672AA">
        <w:rPr>
          <w:rFonts w:ascii="Times New Roman" w:hAnsi="Times New Roman" w:cs="Times New Roman"/>
          <w:sz w:val="24"/>
          <w:szCs w:val="24"/>
        </w:rPr>
        <w:t>after</w:t>
      </w:r>
      <w:r w:rsidRPr="003672AA">
        <w:rPr>
          <w:rFonts w:ascii="Times New Roman" w:hAnsi="Times New Roman" w:cs="Times New Roman"/>
          <w:spacing w:val="-11"/>
          <w:sz w:val="24"/>
          <w:szCs w:val="24"/>
        </w:rPr>
        <w:t xml:space="preserve"> </w:t>
      </w:r>
      <w:r w:rsidRPr="003672AA">
        <w:rPr>
          <w:rFonts w:ascii="Times New Roman" w:hAnsi="Times New Roman" w:cs="Times New Roman"/>
          <w:sz w:val="24"/>
          <w:szCs w:val="24"/>
        </w:rPr>
        <w:t>the</w:t>
      </w:r>
      <w:r w:rsidRPr="003672AA">
        <w:rPr>
          <w:rFonts w:ascii="Times New Roman" w:hAnsi="Times New Roman" w:cs="Times New Roman"/>
          <w:spacing w:val="-11"/>
          <w:sz w:val="24"/>
          <w:szCs w:val="24"/>
        </w:rPr>
        <w:t xml:space="preserve"> </w:t>
      </w:r>
      <w:r w:rsidRPr="003672AA">
        <w:rPr>
          <w:rFonts w:ascii="Times New Roman" w:hAnsi="Times New Roman" w:cs="Times New Roman"/>
          <w:sz w:val="24"/>
          <w:szCs w:val="24"/>
        </w:rPr>
        <w:t>course</w:t>
      </w:r>
      <w:r w:rsidRPr="003672AA">
        <w:rPr>
          <w:rFonts w:ascii="Times New Roman" w:hAnsi="Times New Roman" w:cs="Times New Roman"/>
          <w:spacing w:val="-8"/>
          <w:sz w:val="24"/>
          <w:szCs w:val="24"/>
        </w:rPr>
        <w:t xml:space="preserve"> </w:t>
      </w:r>
      <w:r w:rsidRPr="003672AA">
        <w:rPr>
          <w:rFonts w:ascii="Times New Roman" w:hAnsi="Times New Roman" w:cs="Times New Roman"/>
          <w:sz w:val="24"/>
          <w:szCs w:val="24"/>
        </w:rPr>
        <w:t>drop/add</w:t>
      </w:r>
      <w:r w:rsidRPr="003672AA">
        <w:rPr>
          <w:rFonts w:ascii="Times New Roman" w:hAnsi="Times New Roman" w:cs="Times New Roman"/>
          <w:spacing w:val="-8"/>
          <w:sz w:val="24"/>
          <w:szCs w:val="24"/>
        </w:rPr>
        <w:t xml:space="preserve"> </w:t>
      </w:r>
      <w:r w:rsidRPr="003672AA">
        <w:rPr>
          <w:rFonts w:ascii="Times New Roman" w:hAnsi="Times New Roman" w:cs="Times New Roman"/>
          <w:sz w:val="24"/>
          <w:szCs w:val="24"/>
        </w:rPr>
        <w:t xml:space="preserve">date.  </w:t>
      </w:r>
    </w:p>
    <w:p w14:paraId="025043EE" w14:textId="77777777" w:rsidR="00D22FE2" w:rsidRPr="005F7E3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 xml:space="preserve">Follow DWDB instructions to enter programs and other necessary information into </w:t>
      </w:r>
      <w:r>
        <w:rPr>
          <w:rFonts w:ascii="Times New Roman" w:hAnsi="Times New Roman" w:cs="Times New Roman"/>
          <w:sz w:val="24"/>
          <w:szCs w:val="24"/>
        </w:rPr>
        <w:t>DJL</w:t>
      </w:r>
      <w:r w:rsidRPr="00361383">
        <w:rPr>
          <w:rFonts w:ascii="Times New Roman" w:hAnsi="Times New Roman" w:cs="Times New Roman"/>
          <w:sz w:val="24"/>
          <w:szCs w:val="24"/>
        </w:rPr>
        <w:t xml:space="preserve"> and update </w:t>
      </w:r>
      <w:r>
        <w:rPr>
          <w:rFonts w:ascii="Times New Roman" w:hAnsi="Times New Roman" w:cs="Times New Roman"/>
          <w:sz w:val="24"/>
          <w:szCs w:val="24"/>
        </w:rPr>
        <w:t>DJL</w:t>
      </w:r>
      <w:r w:rsidRPr="00361383">
        <w:rPr>
          <w:rFonts w:ascii="Times New Roman" w:hAnsi="Times New Roman" w:cs="Times New Roman"/>
          <w:sz w:val="24"/>
          <w:szCs w:val="24"/>
        </w:rPr>
        <w:t xml:space="preserve"> only during the renewal period unless otherwise stated</w:t>
      </w:r>
      <w:r>
        <w:rPr>
          <w:rFonts w:ascii="Times New Roman" w:hAnsi="Times New Roman" w:cs="Times New Roman"/>
          <w:sz w:val="24"/>
          <w:szCs w:val="24"/>
        </w:rPr>
        <w:t>. This includes all fees associated with the program</w:t>
      </w:r>
      <w:r w:rsidRPr="00361383">
        <w:rPr>
          <w:rFonts w:ascii="Times New Roman" w:hAnsi="Times New Roman" w:cs="Times New Roman"/>
          <w:sz w:val="24"/>
          <w:szCs w:val="24"/>
        </w:rPr>
        <w:t xml:space="preserve"> including tuition, </w:t>
      </w:r>
      <w:r w:rsidRPr="005F7E32">
        <w:rPr>
          <w:rFonts w:ascii="Times New Roman" w:hAnsi="Times New Roman" w:cs="Times New Roman"/>
          <w:sz w:val="24"/>
          <w:szCs w:val="24"/>
        </w:rPr>
        <w:t xml:space="preserve">books, exam fees, and other related costs. </w:t>
      </w:r>
      <w:r>
        <w:rPr>
          <w:rFonts w:ascii="Times New Roman" w:hAnsi="Times New Roman" w:cs="Times New Roman"/>
          <w:sz w:val="24"/>
          <w:szCs w:val="24"/>
        </w:rPr>
        <w:t xml:space="preserve">Fees must be itemized in the cost description area in DJL under Program Cost Items. </w:t>
      </w:r>
    </w:p>
    <w:p w14:paraId="5C4AAD25" w14:textId="77777777" w:rsidR="00D22FE2" w:rsidRPr="005F7E3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5F7E32">
        <w:rPr>
          <w:rFonts w:ascii="Times New Roman" w:hAnsi="Times New Roman" w:cs="Times New Roman"/>
          <w:sz w:val="24"/>
          <w:szCs w:val="24"/>
        </w:rPr>
        <w:t>Immediately report</w:t>
      </w:r>
      <w:r w:rsidRPr="005F7E32">
        <w:rPr>
          <w:rFonts w:ascii="Times New Roman" w:hAnsi="Times New Roman" w:cs="Times New Roman"/>
          <w:spacing w:val="-25"/>
          <w:sz w:val="24"/>
          <w:szCs w:val="24"/>
        </w:rPr>
        <w:t xml:space="preserve"> </w:t>
      </w:r>
      <w:r w:rsidRPr="005F7E32">
        <w:rPr>
          <w:rFonts w:ascii="Times New Roman" w:hAnsi="Times New Roman" w:cs="Times New Roman"/>
          <w:sz w:val="24"/>
          <w:szCs w:val="24"/>
        </w:rPr>
        <w:t>to</w:t>
      </w:r>
      <w:r w:rsidRPr="005F7E32">
        <w:rPr>
          <w:rFonts w:ascii="Times New Roman" w:hAnsi="Times New Roman" w:cs="Times New Roman"/>
          <w:spacing w:val="-27"/>
          <w:sz w:val="24"/>
          <w:szCs w:val="24"/>
        </w:rPr>
        <w:t xml:space="preserve"> </w:t>
      </w:r>
      <w:r w:rsidRPr="005F7E32">
        <w:rPr>
          <w:rFonts w:ascii="Times New Roman" w:hAnsi="Times New Roman" w:cs="Times New Roman"/>
          <w:sz w:val="24"/>
          <w:szCs w:val="24"/>
        </w:rPr>
        <w:t>the</w:t>
      </w:r>
      <w:r w:rsidRPr="005F7E32">
        <w:rPr>
          <w:rFonts w:ascii="Times New Roman" w:hAnsi="Times New Roman" w:cs="Times New Roman"/>
          <w:spacing w:val="-26"/>
          <w:sz w:val="24"/>
          <w:szCs w:val="24"/>
        </w:rPr>
        <w:t xml:space="preserve"> </w:t>
      </w:r>
      <w:r w:rsidRPr="005F7E32">
        <w:rPr>
          <w:rFonts w:ascii="Times New Roman" w:hAnsi="Times New Roman" w:cs="Times New Roman"/>
          <w:sz w:val="24"/>
          <w:szCs w:val="24"/>
        </w:rPr>
        <w:t>DWD</w:t>
      </w:r>
      <w:r>
        <w:rPr>
          <w:rFonts w:ascii="Times New Roman" w:hAnsi="Times New Roman" w:cs="Times New Roman"/>
          <w:sz w:val="24"/>
          <w:szCs w:val="24"/>
        </w:rPr>
        <w:t xml:space="preserve">B and update Provider profile in DJL of any </w:t>
      </w:r>
      <w:r w:rsidRPr="005F7E32">
        <w:rPr>
          <w:rFonts w:ascii="Times New Roman" w:hAnsi="Times New Roman" w:cs="Times New Roman"/>
          <w:sz w:val="24"/>
          <w:szCs w:val="24"/>
        </w:rPr>
        <w:t>changes</w:t>
      </w:r>
      <w:r w:rsidRPr="005F7E32">
        <w:rPr>
          <w:rFonts w:ascii="Times New Roman" w:hAnsi="Times New Roman" w:cs="Times New Roman"/>
          <w:spacing w:val="-25"/>
          <w:sz w:val="24"/>
          <w:szCs w:val="24"/>
        </w:rPr>
        <w:t xml:space="preserve"> </w:t>
      </w:r>
      <w:r w:rsidRPr="005F7E32">
        <w:rPr>
          <w:rFonts w:ascii="Times New Roman" w:hAnsi="Times New Roman" w:cs="Times New Roman"/>
          <w:sz w:val="24"/>
          <w:szCs w:val="24"/>
        </w:rPr>
        <w:t>in</w:t>
      </w:r>
      <w:r w:rsidRPr="005F7E32">
        <w:rPr>
          <w:rFonts w:ascii="Times New Roman" w:hAnsi="Times New Roman" w:cs="Times New Roman"/>
          <w:spacing w:val="-24"/>
          <w:sz w:val="24"/>
          <w:szCs w:val="24"/>
        </w:rPr>
        <w:t xml:space="preserve"> </w:t>
      </w:r>
      <w:r w:rsidRPr="005F7E32">
        <w:rPr>
          <w:rFonts w:ascii="Times New Roman" w:hAnsi="Times New Roman" w:cs="Times New Roman"/>
          <w:sz w:val="24"/>
          <w:szCs w:val="24"/>
        </w:rPr>
        <w:t>address</w:t>
      </w:r>
      <w:r w:rsidRPr="005F7E32">
        <w:rPr>
          <w:rFonts w:ascii="Times New Roman" w:hAnsi="Times New Roman" w:cs="Times New Roman"/>
          <w:spacing w:val="-25"/>
          <w:sz w:val="24"/>
          <w:szCs w:val="24"/>
        </w:rPr>
        <w:t xml:space="preserve"> </w:t>
      </w:r>
      <w:r w:rsidRPr="005F7E32">
        <w:rPr>
          <w:rFonts w:ascii="Times New Roman" w:hAnsi="Times New Roman" w:cs="Times New Roman"/>
          <w:sz w:val="24"/>
          <w:szCs w:val="24"/>
        </w:rPr>
        <w:t>for</w:t>
      </w:r>
      <w:r w:rsidRPr="005F7E32">
        <w:rPr>
          <w:rFonts w:ascii="Times New Roman" w:hAnsi="Times New Roman" w:cs="Times New Roman"/>
          <w:spacing w:val="-27"/>
          <w:sz w:val="24"/>
          <w:szCs w:val="24"/>
        </w:rPr>
        <w:t xml:space="preserve"> </w:t>
      </w:r>
      <w:r w:rsidRPr="005F7E32">
        <w:rPr>
          <w:rFonts w:ascii="Times New Roman" w:hAnsi="Times New Roman" w:cs="Times New Roman"/>
          <w:sz w:val="24"/>
          <w:szCs w:val="24"/>
        </w:rPr>
        <w:t>training</w:t>
      </w:r>
      <w:r w:rsidRPr="005F7E32">
        <w:rPr>
          <w:rFonts w:ascii="Times New Roman" w:hAnsi="Times New Roman" w:cs="Times New Roman"/>
          <w:spacing w:val="-25"/>
          <w:sz w:val="24"/>
          <w:szCs w:val="24"/>
        </w:rPr>
        <w:t xml:space="preserve"> </w:t>
      </w:r>
      <w:r w:rsidRPr="005F7E32">
        <w:rPr>
          <w:rFonts w:ascii="Times New Roman" w:hAnsi="Times New Roman" w:cs="Times New Roman"/>
          <w:sz w:val="24"/>
          <w:szCs w:val="24"/>
        </w:rPr>
        <w:t>location,</w:t>
      </w:r>
      <w:r w:rsidRPr="005F7E32">
        <w:rPr>
          <w:rFonts w:ascii="Times New Roman" w:hAnsi="Times New Roman" w:cs="Times New Roman"/>
          <w:spacing w:val="-26"/>
          <w:sz w:val="24"/>
          <w:szCs w:val="24"/>
        </w:rPr>
        <w:t xml:space="preserve"> </w:t>
      </w:r>
      <w:r w:rsidRPr="005F7E32">
        <w:rPr>
          <w:rFonts w:ascii="Times New Roman" w:hAnsi="Times New Roman" w:cs="Times New Roman"/>
          <w:sz w:val="24"/>
          <w:szCs w:val="24"/>
        </w:rPr>
        <w:t>clinical</w:t>
      </w:r>
      <w:r w:rsidRPr="005F7E32">
        <w:rPr>
          <w:rFonts w:ascii="Times New Roman" w:hAnsi="Times New Roman" w:cs="Times New Roman"/>
          <w:spacing w:val="-27"/>
          <w:sz w:val="24"/>
          <w:szCs w:val="24"/>
        </w:rPr>
        <w:t xml:space="preserve"> </w:t>
      </w:r>
      <w:r w:rsidRPr="005F7E32">
        <w:rPr>
          <w:rFonts w:ascii="Times New Roman" w:hAnsi="Times New Roman" w:cs="Times New Roman"/>
          <w:sz w:val="24"/>
          <w:szCs w:val="24"/>
        </w:rPr>
        <w:t>practice,</w:t>
      </w:r>
      <w:r w:rsidRPr="005F7E32">
        <w:rPr>
          <w:rFonts w:ascii="Times New Roman" w:hAnsi="Times New Roman" w:cs="Times New Roman"/>
          <w:spacing w:val="-27"/>
          <w:sz w:val="24"/>
          <w:szCs w:val="24"/>
        </w:rPr>
        <w:t xml:space="preserve"> </w:t>
      </w:r>
      <w:r w:rsidRPr="005F7E32">
        <w:rPr>
          <w:rFonts w:ascii="Times New Roman" w:hAnsi="Times New Roman" w:cs="Times New Roman"/>
          <w:sz w:val="24"/>
          <w:szCs w:val="24"/>
        </w:rPr>
        <w:t>or administrative</w:t>
      </w:r>
      <w:r w:rsidRPr="005F7E32">
        <w:rPr>
          <w:rFonts w:ascii="Times New Roman" w:hAnsi="Times New Roman" w:cs="Times New Roman"/>
          <w:spacing w:val="-11"/>
          <w:sz w:val="24"/>
          <w:szCs w:val="24"/>
        </w:rPr>
        <w:t xml:space="preserve"> </w:t>
      </w:r>
      <w:r w:rsidRPr="005F7E32">
        <w:rPr>
          <w:rFonts w:ascii="Times New Roman" w:hAnsi="Times New Roman" w:cs="Times New Roman"/>
          <w:sz w:val="24"/>
          <w:szCs w:val="24"/>
        </w:rPr>
        <w:t>offices</w:t>
      </w:r>
      <w:r w:rsidRPr="005F7E32">
        <w:rPr>
          <w:rFonts w:ascii="Times New Roman" w:hAnsi="Times New Roman" w:cs="Times New Roman"/>
          <w:spacing w:val="-8"/>
          <w:sz w:val="24"/>
          <w:szCs w:val="24"/>
        </w:rPr>
        <w:t xml:space="preserve"> </w:t>
      </w:r>
      <w:r w:rsidRPr="005F7E32">
        <w:rPr>
          <w:rFonts w:ascii="Times New Roman" w:hAnsi="Times New Roman" w:cs="Times New Roman"/>
          <w:sz w:val="24"/>
          <w:szCs w:val="24"/>
        </w:rPr>
        <w:t>that</w:t>
      </w:r>
      <w:r w:rsidRPr="005F7E32">
        <w:rPr>
          <w:rFonts w:ascii="Times New Roman" w:hAnsi="Times New Roman" w:cs="Times New Roman"/>
          <w:spacing w:val="-7"/>
          <w:sz w:val="24"/>
          <w:szCs w:val="24"/>
        </w:rPr>
        <w:t xml:space="preserve"> </w:t>
      </w:r>
      <w:r w:rsidRPr="005F7E32">
        <w:rPr>
          <w:rFonts w:ascii="Times New Roman" w:hAnsi="Times New Roman" w:cs="Times New Roman"/>
          <w:sz w:val="24"/>
          <w:szCs w:val="24"/>
        </w:rPr>
        <w:t>are</w:t>
      </w:r>
      <w:r w:rsidRPr="005F7E32">
        <w:rPr>
          <w:rFonts w:ascii="Times New Roman" w:hAnsi="Times New Roman" w:cs="Times New Roman"/>
          <w:spacing w:val="-11"/>
          <w:sz w:val="24"/>
          <w:szCs w:val="24"/>
        </w:rPr>
        <w:t xml:space="preserve"> </w:t>
      </w:r>
      <w:r w:rsidRPr="005F7E32">
        <w:rPr>
          <w:rFonts w:ascii="Times New Roman" w:hAnsi="Times New Roman" w:cs="Times New Roman"/>
          <w:sz w:val="24"/>
          <w:szCs w:val="24"/>
        </w:rPr>
        <w:t>associated</w:t>
      </w:r>
      <w:r w:rsidRPr="005F7E32">
        <w:rPr>
          <w:rFonts w:ascii="Times New Roman" w:hAnsi="Times New Roman" w:cs="Times New Roman"/>
          <w:spacing w:val="-7"/>
          <w:sz w:val="24"/>
          <w:szCs w:val="24"/>
        </w:rPr>
        <w:t xml:space="preserve"> </w:t>
      </w:r>
      <w:r w:rsidRPr="005F7E32">
        <w:rPr>
          <w:rFonts w:ascii="Times New Roman" w:hAnsi="Times New Roman" w:cs="Times New Roman"/>
          <w:sz w:val="24"/>
          <w:szCs w:val="24"/>
        </w:rPr>
        <w:t>with</w:t>
      </w:r>
      <w:r w:rsidRPr="005F7E32">
        <w:rPr>
          <w:rFonts w:ascii="Times New Roman" w:hAnsi="Times New Roman" w:cs="Times New Roman"/>
          <w:spacing w:val="-11"/>
          <w:sz w:val="24"/>
          <w:szCs w:val="24"/>
        </w:rPr>
        <w:t xml:space="preserve"> </w:t>
      </w:r>
      <w:r w:rsidRPr="005F7E32">
        <w:rPr>
          <w:rFonts w:ascii="Times New Roman" w:hAnsi="Times New Roman" w:cs="Times New Roman"/>
          <w:sz w:val="24"/>
          <w:szCs w:val="24"/>
        </w:rPr>
        <w:t>the</w:t>
      </w:r>
      <w:r w:rsidRPr="005F7E32">
        <w:rPr>
          <w:rFonts w:ascii="Times New Roman" w:hAnsi="Times New Roman" w:cs="Times New Roman"/>
          <w:spacing w:val="-11"/>
          <w:sz w:val="24"/>
          <w:szCs w:val="24"/>
        </w:rPr>
        <w:t xml:space="preserve"> </w:t>
      </w:r>
      <w:r w:rsidRPr="005F7E32">
        <w:rPr>
          <w:rFonts w:ascii="Times New Roman" w:hAnsi="Times New Roman" w:cs="Times New Roman"/>
          <w:sz w:val="24"/>
          <w:szCs w:val="24"/>
        </w:rPr>
        <w:t>training</w:t>
      </w:r>
      <w:r w:rsidRPr="005F7E32">
        <w:rPr>
          <w:rFonts w:ascii="Times New Roman" w:hAnsi="Times New Roman" w:cs="Times New Roman"/>
          <w:spacing w:val="-13"/>
          <w:sz w:val="24"/>
          <w:szCs w:val="24"/>
        </w:rPr>
        <w:t xml:space="preserve"> </w:t>
      </w:r>
      <w:r w:rsidRPr="005F7E32">
        <w:rPr>
          <w:rFonts w:ascii="Times New Roman" w:hAnsi="Times New Roman" w:cs="Times New Roman"/>
          <w:sz w:val="24"/>
          <w:szCs w:val="24"/>
        </w:rPr>
        <w:t>program.</w:t>
      </w:r>
    </w:p>
    <w:p w14:paraId="37E13A50" w14:textId="77777777" w:rsidR="00D22FE2" w:rsidRPr="00361383"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 xml:space="preserve">Have a stable training facility location and a local land line telephone number. While the DWDB understands that the business world is dynamic and things change, it also understands that training facility stability is an indicator of a successful and viable organization. The DWDB may suspend any organization that moves without notification twice in the same 12-month period, as the Provider will be out of compliance with this Agreement.  </w:t>
      </w:r>
    </w:p>
    <w:p w14:paraId="5686DFAF" w14:textId="77777777" w:rsidR="00D22FE2" w:rsidRPr="00361383"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sz w:val="24"/>
          <w:szCs w:val="24"/>
        </w:rPr>
        <w:t xml:space="preserve">Comply fully with the nondiscrimination and equal opportunity provisions of </w:t>
      </w:r>
      <w:hyperlink r:id="rId36" w:history="1">
        <w:r w:rsidRPr="00BB056F">
          <w:rPr>
            <w:rStyle w:val="Hyperlink"/>
            <w:rFonts w:ascii="Times New Roman" w:hAnsi="Times New Roman" w:cs="Times New Roman"/>
            <w:sz w:val="24"/>
            <w:szCs w:val="24"/>
          </w:rPr>
          <w:t>Section 188 of Workforce Innovation and Opportunity Act (WIOA) and 29 CFR Part 38</w:t>
        </w:r>
      </w:hyperlink>
      <w:r w:rsidRPr="00361383">
        <w:rPr>
          <w:rFonts w:ascii="Times New Roman" w:hAnsi="Times New Roman" w:cs="Times New Roman"/>
          <w:sz w:val="24"/>
          <w:szCs w:val="24"/>
        </w:rPr>
        <w:t xml:space="preserve">, or any </w:t>
      </w:r>
      <w:r w:rsidRPr="00361383">
        <w:rPr>
          <w:rFonts w:ascii="Times New Roman" w:hAnsi="Times New Roman" w:cs="Times New Roman"/>
          <w:color w:val="000000"/>
          <w:sz w:val="24"/>
          <w:szCs w:val="24"/>
          <w:shd w:val="clear" w:color="auto" w:fill="FFFFFF"/>
        </w:rPr>
        <w:t>other laws regarding WIOA title 1 financially assisted programs and activities.</w:t>
      </w:r>
    </w:p>
    <w:p w14:paraId="0F402780" w14:textId="77777777" w:rsidR="00D22FE2" w:rsidRDefault="00D22FE2" w:rsidP="00D22FE2">
      <w:pPr>
        <w:pStyle w:val="ListParagraph"/>
        <w:widowControl w:val="0"/>
        <w:numPr>
          <w:ilvl w:val="0"/>
          <w:numId w:val="45"/>
        </w:numPr>
        <w:autoSpaceDE w:val="0"/>
        <w:autoSpaceDN w:val="0"/>
        <w:spacing w:after="0" w:line="240" w:lineRule="auto"/>
        <w:contextualSpacing w:val="0"/>
        <w:rPr>
          <w:rFonts w:ascii="Times New Roman" w:hAnsi="Times New Roman" w:cs="Times New Roman"/>
          <w:sz w:val="24"/>
          <w:szCs w:val="24"/>
        </w:rPr>
      </w:pPr>
      <w:r w:rsidRPr="00361383">
        <w:rPr>
          <w:rFonts w:ascii="Times New Roman" w:hAnsi="Times New Roman" w:cs="Times New Roman"/>
          <w:color w:val="000000"/>
          <w:sz w:val="24"/>
          <w:szCs w:val="24"/>
          <w:shd w:val="clear" w:color="auto" w:fill="FFFFFF"/>
        </w:rPr>
        <w:t>Comply with </w:t>
      </w:r>
      <w:r w:rsidRPr="00361383">
        <w:rPr>
          <w:rFonts w:ascii="Times New Roman" w:hAnsi="Times New Roman" w:cs="Times New Roman"/>
          <w:sz w:val="24"/>
          <w:szCs w:val="24"/>
        </w:rPr>
        <w:t>posting Equal Opportunity is the law posters in reasonable number of places, in available and conspicuous physical locations, and providing WOIA-required Equal Opportunity notifications to Registrants, eligible applicants, participants,</w:t>
      </w:r>
      <w:r w:rsidRPr="00361383">
        <w:rPr>
          <w:rFonts w:ascii="Times New Roman" w:hAnsi="Times New Roman" w:cs="Times New Roman"/>
          <w:spacing w:val="-11"/>
          <w:sz w:val="24"/>
          <w:szCs w:val="24"/>
        </w:rPr>
        <w:t xml:space="preserve"> </w:t>
      </w:r>
      <w:r w:rsidRPr="00361383">
        <w:rPr>
          <w:rFonts w:ascii="Times New Roman" w:hAnsi="Times New Roman" w:cs="Times New Roman"/>
          <w:sz w:val="24"/>
          <w:szCs w:val="24"/>
        </w:rPr>
        <w:t>claimants,</w:t>
      </w:r>
      <w:r w:rsidRPr="00361383">
        <w:rPr>
          <w:rFonts w:ascii="Times New Roman" w:hAnsi="Times New Roman" w:cs="Times New Roman"/>
          <w:spacing w:val="-3"/>
          <w:sz w:val="24"/>
          <w:szCs w:val="24"/>
        </w:rPr>
        <w:t xml:space="preserve"> </w:t>
      </w:r>
      <w:r w:rsidRPr="00361383">
        <w:rPr>
          <w:rFonts w:ascii="Times New Roman" w:hAnsi="Times New Roman" w:cs="Times New Roman"/>
          <w:sz w:val="24"/>
          <w:szCs w:val="24"/>
        </w:rPr>
        <w:t>employees,</w:t>
      </w:r>
      <w:r w:rsidRPr="00361383">
        <w:rPr>
          <w:rFonts w:ascii="Times New Roman" w:hAnsi="Times New Roman" w:cs="Times New Roman"/>
          <w:spacing w:val="-9"/>
          <w:sz w:val="24"/>
          <w:szCs w:val="24"/>
        </w:rPr>
        <w:t xml:space="preserve"> </w:t>
      </w:r>
      <w:r w:rsidRPr="00361383">
        <w:rPr>
          <w:rFonts w:ascii="Times New Roman" w:hAnsi="Times New Roman" w:cs="Times New Roman"/>
          <w:sz w:val="24"/>
          <w:szCs w:val="24"/>
        </w:rPr>
        <w:t>applicants</w:t>
      </w:r>
      <w:r w:rsidRPr="00361383">
        <w:rPr>
          <w:rFonts w:ascii="Times New Roman" w:hAnsi="Times New Roman" w:cs="Times New Roman"/>
          <w:spacing w:val="-6"/>
          <w:sz w:val="24"/>
          <w:szCs w:val="24"/>
        </w:rPr>
        <w:t xml:space="preserve"> </w:t>
      </w:r>
      <w:r w:rsidRPr="00361383">
        <w:rPr>
          <w:rFonts w:ascii="Times New Roman" w:hAnsi="Times New Roman" w:cs="Times New Roman"/>
          <w:sz w:val="24"/>
          <w:szCs w:val="24"/>
        </w:rPr>
        <w:t>for</w:t>
      </w:r>
      <w:r w:rsidRPr="00361383">
        <w:rPr>
          <w:rFonts w:ascii="Times New Roman" w:hAnsi="Times New Roman" w:cs="Times New Roman"/>
          <w:spacing w:val="-9"/>
          <w:sz w:val="24"/>
          <w:szCs w:val="24"/>
        </w:rPr>
        <w:t xml:space="preserve"> </w:t>
      </w:r>
      <w:r w:rsidRPr="00361383">
        <w:rPr>
          <w:rFonts w:ascii="Times New Roman" w:hAnsi="Times New Roman" w:cs="Times New Roman"/>
          <w:sz w:val="24"/>
          <w:szCs w:val="24"/>
        </w:rPr>
        <w:t>employment</w:t>
      </w:r>
      <w:r w:rsidRPr="00361383">
        <w:rPr>
          <w:rFonts w:ascii="Times New Roman" w:hAnsi="Times New Roman" w:cs="Times New Roman"/>
          <w:spacing w:val="-11"/>
          <w:sz w:val="24"/>
          <w:szCs w:val="24"/>
        </w:rPr>
        <w:t xml:space="preserve">, </w:t>
      </w:r>
      <w:r w:rsidRPr="00361383">
        <w:rPr>
          <w:rFonts w:ascii="Times New Roman" w:hAnsi="Times New Roman" w:cs="Times New Roman"/>
          <w:sz w:val="24"/>
          <w:szCs w:val="24"/>
        </w:rPr>
        <w:t>and</w:t>
      </w:r>
      <w:r w:rsidRPr="00361383">
        <w:rPr>
          <w:rFonts w:ascii="Times New Roman" w:hAnsi="Times New Roman" w:cs="Times New Roman"/>
          <w:spacing w:val="-10"/>
          <w:sz w:val="24"/>
          <w:szCs w:val="24"/>
        </w:rPr>
        <w:t xml:space="preserve"> </w:t>
      </w:r>
      <w:r w:rsidRPr="00361383">
        <w:rPr>
          <w:rFonts w:ascii="Times New Roman" w:hAnsi="Times New Roman" w:cs="Times New Roman"/>
          <w:sz w:val="24"/>
          <w:szCs w:val="24"/>
        </w:rPr>
        <w:t>interested</w:t>
      </w:r>
      <w:r w:rsidRPr="00361383">
        <w:rPr>
          <w:rFonts w:ascii="Times New Roman" w:hAnsi="Times New Roman" w:cs="Times New Roman"/>
          <w:spacing w:val="-11"/>
          <w:sz w:val="24"/>
          <w:szCs w:val="24"/>
        </w:rPr>
        <w:t xml:space="preserve"> </w:t>
      </w:r>
      <w:r w:rsidRPr="00361383">
        <w:rPr>
          <w:rFonts w:ascii="Times New Roman" w:hAnsi="Times New Roman" w:cs="Times New Roman"/>
          <w:sz w:val="24"/>
          <w:szCs w:val="24"/>
        </w:rPr>
        <w:t>members</w:t>
      </w:r>
      <w:r w:rsidRPr="00361383">
        <w:rPr>
          <w:rFonts w:ascii="Times New Roman" w:hAnsi="Times New Roman" w:cs="Times New Roman"/>
          <w:spacing w:val="-12"/>
          <w:sz w:val="24"/>
          <w:szCs w:val="24"/>
        </w:rPr>
        <w:t xml:space="preserve"> </w:t>
      </w:r>
      <w:r w:rsidRPr="00361383">
        <w:rPr>
          <w:rFonts w:ascii="Times New Roman" w:hAnsi="Times New Roman" w:cs="Times New Roman"/>
          <w:sz w:val="24"/>
          <w:szCs w:val="24"/>
        </w:rPr>
        <w:t xml:space="preserve">of the public. </w:t>
      </w:r>
    </w:p>
    <w:p w14:paraId="2B3814B2" w14:textId="77777777" w:rsidR="00D22FE2" w:rsidRPr="00361383" w:rsidRDefault="00D22FE2" w:rsidP="00D22FE2">
      <w:pPr>
        <w:rPr>
          <w:rFonts w:ascii="Times New Roman" w:hAnsi="Times New Roman" w:cs="Times New Roman"/>
          <w:sz w:val="24"/>
          <w:szCs w:val="24"/>
        </w:rPr>
      </w:pPr>
    </w:p>
    <w:p w14:paraId="217EB72C" w14:textId="77777777" w:rsidR="00D22FE2" w:rsidRPr="00361383" w:rsidRDefault="00D22FE2" w:rsidP="00D22FE2">
      <w:pPr>
        <w:rPr>
          <w:rFonts w:ascii="Times New Roman" w:hAnsi="Times New Roman" w:cs="Times New Roman"/>
          <w:sz w:val="24"/>
          <w:szCs w:val="24"/>
        </w:rPr>
      </w:pPr>
      <w:r w:rsidRPr="00361383">
        <w:rPr>
          <w:rFonts w:ascii="Times New Roman" w:hAnsi="Times New Roman" w:cs="Times New Roman"/>
          <w:sz w:val="24"/>
          <w:szCs w:val="24"/>
        </w:rPr>
        <w:lastRenderedPageBreak/>
        <w:t xml:space="preserve">Failure to comply with these responsibilities may lead to suspension or removal of a program and/or a Provider from the State’s eligible training provider list.  Any removal of a program or Provider will be subject to the appeal opportunities provided in the </w:t>
      </w:r>
      <w:r>
        <w:rPr>
          <w:rFonts w:ascii="Times New Roman" w:hAnsi="Times New Roman" w:cs="Times New Roman"/>
          <w:sz w:val="24"/>
          <w:szCs w:val="24"/>
        </w:rPr>
        <w:t>ETPL</w:t>
      </w:r>
      <w:r w:rsidRPr="00361383">
        <w:rPr>
          <w:rFonts w:ascii="Times New Roman" w:hAnsi="Times New Roman" w:cs="Times New Roman"/>
          <w:sz w:val="24"/>
          <w:szCs w:val="24"/>
        </w:rPr>
        <w:t xml:space="preserve"> Appeal Process Policy, which is posted on DWDB’s website.</w:t>
      </w:r>
    </w:p>
    <w:p w14:paraId="1545E9E7" w14:textId="77777777" w:rsidR="00D22FE2" w:rsidRPr="00361383" w:rsidRDefault="00D22FE2" w:rsidP="00D22FE2">
      <w:pPr>
        <w:rPr>
          <w:rFonts w:ascii="Times New Roman" w:hAnsi="Times New Roman" w:cs="Times New Roman"/>
          <w:sz w:val="24"/>
          <w:szCs w:val="24"/>
          <w:u w:val="single"/>
        </w:rPr>
      </w:pPr>
    </w:p>
    <w:p w14:paraId="362B115E" w14:textId="77777777" w:rsidR="00D22FE2" w:rsidRPr="00361383" w:rsidRDefault="00D22FE2" w:rsidP="00D22FE2">
      <w:pPr>
        <w:rPr>
          <w:rFonts w:ascii="Times New Roman" w:hAnsi="Times New Roman" w:cs="Times New Roman"/>
          <w:sz w:val="24"/>
          <w:szCs w:val="24"/>
          <w:u w:val="single"/>
        </w:rPr>
      </w:pPr>
      <w:r w:rsidRPr="00361383">
        <w:rPr>
          <w:rFonts w:ascii="Times New Roman" w:hAnsi="Times New Roman" w:cs="Times New Roman"/>
          <w:sz w:val="24"/>
          <w:szCs w:val="24"/>
          <w:u w:val="single"/>
        </w:rPr>
        <w:t>General Provisions:</w:t>
      </w:r>
    </w:p>
    <w:p w14:paraId="2D4623CF" w14:textId="77777777" w:rsidR="00D22FE2" w:rsidRPr="00361383" w:rsidRDefault="00D22FE2" w:rsidP="00D22FE2">
      <w:pPr>
        <w:rPr>
          <w:rFonts w:ascii="Times New Roman" w:hAnsi="Times New Roman" w:cs="Times New Roman"/>
          <w:sz w:val="24"/>
          <w:szCs w:val="24"/>
        </w:rPr>
      </w:pPr>
    </w:p>
    <w:p w14:paraId="76D87BCF" w14:textId="77777777" w:rsidR="00D22FE2" w:rsidRPr="0007234A"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07234A">
        <w:rPr>
          <w:rFonts w:ascii="Times New Roman" w:hAnsi="Times New Roman" w:cs="Times New Roman"/>
          <w:sz w:val="24"/>
          <w:szCs w:val="24"/>
        </w:rPr>
        <w:t>This Agreement shall be governed by WIOA, the WIOA regulations and other applicable federal and State of Delaware laws and regulations.</w:t>
      </w:r>
    </w:p>
    <w:p w14:paraId="6A12BC91" w14:textId="77777777" w:rsidR="00D22FE2" w:rsidRPr="0007234A"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R</w:t>
      </w:r>
      <w:r w:rsidRPr="0007234A">
        <w:rPr>
          <w:rFonts w:ascii="Times New Roman" w:hAnsi="Times New Roman" w:cs="Times New Roman"/>
          <w:sz w:val="24"/>
          <w:szCs w:val="24"/>
        </w:rPr>
        <w:t xml:space="preserve">emoval of a program or Provider from the State list of eligible training providers </w:t>
      </w:r>
      <w:r>
        <w:rPr>
          <w:rFonts w:ascii="Times New Roman" w:hAnsi="Times New Roman" w:cs="Times New Roman"/>
          <w:sz w:val="24"/>
          <w:szCs w:val="24"/>
        </w:rPr>
        <w:t xml:space="preserve">by DWDB </w:t>
      </w:r>
      <w:r w:rsidRPr="0007234A">
        <w:rPr>
          <w:rFonts w:ascii="Times New Roman" w:hAnsi="Times New Roman" w:cs="Times New Roman"/>
          <w:sz w:val="24"/>
          <w:szCs w:val="24"/>
        </w:rPr>
        <w:t xml:space="preserve">will be subject to the </w:t>
      </w:r>
      <w:r>
        <w:rPr>
          <w:rFonts w:ascii="Times New Roman" w:hAnsi="Times New Roman" w:cs="Times New Roman"/>
          <w:sz w:val="24"/>
          <w:szCs w:val="24"/>
        </w:rPr>
        <w:t>ETPL Appeal Process Policy</w:t>
      </w:r>
      <w:r w:rsidRPr="0007234A">
        <w:rPr>
          <w:rFonts w:ascii="Times New Roman" w:hAnsi="Times New Roman" w:cs="Times New Roman"/>
          <w:sz w:val="24"/>
          <w:szCs w:val="24"/>
        </w:rPr>
        <w:t xml:space="preserve"> which is posted on DWDB’s website.</w:t>
      </w:r>
    </w:p>
    <w:p w14:paraId="6BD8F6FE" w14:textId="77777777" w:rsidR="00D22FE2"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07234A">
        <w:rPr>
          <w:rFonts w:ascii="Times New Roman" w:hAnsi="Times New Roman" w:cs="Times New Roman"/>
          <w:sz w:val="24"/>
          <w:szCs w:val="24"/>
        </w:rPr>
        <w:t>If any complaint is filed against Provider by a participant in training funded pursuant to this Agreement, DWDB will investigate and process the complaint pursuant to the Client Complaint/Appeal Procedures policy, which is posted on the DWDB website.</w:t>
      </w:r>
    </w:p>
    <w:p w14:paraId="7D8852D3" w14:textId="77777777" w:rsidR="00D22FE2" w:rsidRPr="00742974"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742974">
        <w:rPr>
          <w:rFonts w:ascii="Times New Roman" w:hAnsi="Times New Roman" w:cs="Times New Roman"/>
          <w:sz w:val="24"/>
          <w:szCs w:val="24"/>
        </w:rPr>
        <w:t xml:space="preserve">As part of the renewal process, DWDB will remove programs that fail to meet the established eligibility criteria at the time of renewal, which may include failure to meet established minimum performance levels. </w:t>
      </w:r>
      <w:r w:rsidRPr="00742974">
        <w:rPr>
          <w:rFonts w:ascii="Times New Roman" w:hAnsi="Times New Roman" w:cs="Times New Roman"/>
          <w:color w:val="000000"/>
          <w:sz w:val="24"/>
          <w:szCs w:val="24"/>
          <w:bdr w:val="none" w:sz="0" w:space="0" w:color="auto" w:frame="1"/>
        </w:rPr>
        <w:t>All Eligible Training Providers (ETPs) are required to report performance data requested by the State/DWDB. In addition to the data that must be provided on the WIOA participants being served by that program, WIOA section 116(d)(4) requires that ETPs provide the necessary information to the State/DWDB on </w:t>
      </w:r>
      <w:r w:rsidRPr="00742974">
        <w:rPr>
          <w:rFonts w:ascii="Times New Roman" w:hAnsi="Times New Roman" w:cs="Times New Roman"/>
          <w:color w:val="000000"/>
          <w:sz w:val="24"/>
          <w:szCs w:val="24"/>
          <w:u w:val="single"/>
          <w:bdr w:val="none" w:sz="0" w:space="0" w:color="auto" w:frame="1"/>
        </w:rPr>
        <w:t>all</w:t>
      </w:r>
      <w:r w:rsidRPr="00742974">
        <w:rPr>
          <w:rFonts w:ascii="Times New Roman" w:hAnsi="Times New Roman" w:cs="Times New Roman"/>
          <w:color w:val="000000"/>
          <w:sz w:val="24"/>
          <w:szCs w:val="24"/>
          <w:bdr w:val="none" w:sz="0" w:space="0" w:color="auto" w:frame="1"/>
        </w:rPr>
        <w:t xml:space="preserve"> individuals being served in the approved program.  </w:t>
      </w:r>
    </w:p>
    <w:p w14:paraId="71DE5FDC" w14:textId="77777777" w:rsidR="00D22FE2" w:rsidRPr="00742974"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color w:val="000000"/>
          <w:sz w:val="24"/>
          <w:szCs w:val="24"/>
          <w:bdr w:val="none" w:sz="0" w:space="0" w:color="auto" w:frame="1"/>
        </w:rPr>
        <w:t>I</w:t>
      </w:r>
      <w:r w:rsidRPr="00742974">
        <w:rPr>
          <w:rFonts w:ascii="Times New Roman" w:hAnsi="Times New Roman" w:cs="Times New Roman"/>
          <w:color w:val="000000"/>
          <w:sz w:val="24"/>
          <w:szCs w:val="24"/>
          <w:bdr w:val="none" w:sz="0" w:space="0" w:color="auto" w:frame="1"/>
        </w:rPr>
        <w:t xml:space="preserve">f an ETP request to be removed from the ETPL and a program appears on the ETPL </w:t>
      </w:r>
      <w:r w:rsidRPr="00742974">
        <w:rPr>
          <w:rFonts w:ascii="Times New Roman" w:hAnsi="Times New Roman" w:cs="Times New Roman"/>
          <w:color w:val="000000"/>
          <w:sz w:val="24"/>
          <w:szCs w:val="24"/>
        </w:rPr>
        <w:t xml:space="preserve">during a given reporting period (between July 1 – June 30), providers will </w:t>
      </w:r>
      <w:r w:rsidRPr="00742974">
        <w:rPr>
          <w:rFonts w:ascii="Times New Roman" w:hAnsi="Times New Roman" w:cs="Times New Roman"/>
          <w:color w:val="000000"/>
          <w:sz w:val="24"/>
          <w:szCs w:val="24"/>
          <w:u w:val="single"/>
        </w:rPr>
        <w:t xml:space="preserve">still </w:t>
      </w:r>
      <w:r w:rsidRPr="00742974">
        <w:rPr>
          <w:rFonts w:ascii="Times New Roman" w:hAnsi="Times New Roman" w:cs="Times New Roman"/>
          <w:color w:val="000000"/>
          <w:sz w:val="24"/>
          <w:szCs w:val="24"/>
        </w:rPr>
        <w:t xml:space="preserve">be required to submit data for that program whether or not WIOA participants were enrolled in that program.  For information purposes only, providers will remain on the distribution list until reporting period is complete. </w:t>
      </w:r>
    </w:p>
    <w:p w14:paraId="7B107AD2" w14:textId="77777777" w:rsidR="00D22FE2" w:rsidRPr="00742974" w:rsidRDefault="00D22FE2" w:rsidP="00D22FE2">
      <w:pPr>
        <w:pStyle w:val="ListParagraph"/>
        <w:widowControl w:val="0"/>
        <w:numPr>
          <w:ilvl w:val="0"/>
          <w:numId w:val="46"/>
        </w:numPr>
        <w:autoSpaceDE w:val="0"/>
        <w:autoSpaceDN w:val="0"/>
        <w:spacing w:after="0" w:line="240" w:lineRule="auto"/>
        <w:contextualSpacing w:val="0"/>
        <w:rPr>
          <w:rFonts w:ascii="Times New Roman" w:hAnsi="Times New Roman" w:cs="Times New Roman"/>
          <w:sz w:val="24"/>
          <w:szCs w:val="24"/>
        </w:rPr>
      </w:pPr>
      <w:r w:rsidRPr="00742974">
        <w:rPr>
          <w:rFonts w:ascii="Times New Roman" w:hAnsi="Times New Roman" w:cs="Times New Roman"/>
          <w:sz w:val="24"/>
          <w:szCs w:val="24"/>
        </w:rPr>
        <w:t>Nondiscrimination.  As a condition to the award of financial assistance from DWDB under Title I of WIOA, Provider assures that it will comply fully with the nondiscrimination and equal opportunity provisions of the following laws:</w:t>
      </w:r>
    </w:p>
    <w:p w14:paraId="4244CCE4" w14:textId="77777777" w:rsidR="00D22FE2" w:rsidRPr="0007234A" w:rsidRDefault="00F646FE" w:rsidP="00D22FE2">
      <w:pPr>
        <w:pStyle w:val="ListParagraph"/>
        <w:widowControl w:val="0"/>
        <w:numPr>
          <w:ilvl w:val="1"/>
          <w:numId w:val="46"/>
        </w:numPr>
        <w:autoSpaceDE w:val="0"/>
        <w:autoSpaceDN w:val="0"/>
        <w:spacing w:after="0" w:line="240" w:lineRule="auto"/>
        <w:contextualSpacing w:val="0"/>
        <w:rPr>
          <w:rFonts w:ascii="Times New Roman" w:hAnsi="Times New Roman" w:cs="Times New Roman"/>
          <w:sz w:val="24"/>
          <w:szCs w:val="24"/>
        </w:rPr>
      </w:pPr>
      <w:hyperlink r:id="rId37" w:history="1">
        <w:r w:rsidR="00D22FE2" w:rsidRPr="003978E0">
          <w:rPr>
            <w:rStyle w:val="Hyperlink"/>
            <w:rFonts w:ascii="Times New Roman" w:hAnsi="Times New Roman" w:cs="Times New Roman"/>
            <w:sz w:val="24"/>
            <w:szCs w:val="24"/>
          </w:rPr>
          <w:t>Section 188 of the Workforce Innovation &amp; Opportunity Act of 2014</w:t>
        </w:r>
      </w:hyperlink>
      <w:r w:rsidR="00D22FE2" w:rsidRPr="0007234A">
        <w:rPr>
          <w:rFonts w:ascii="Times New Roman" w:hAnsi="Times New Roman" w:cs="Times New Roman"/>
          <w:sz w:val="24"/>
          <w:szCs w:val="24"/>
        </w:rPr>
        <w:t xml:space="preserve"> (WIOA), which prohibits discrimination against all individuals in the United States on the basis of race, color, religion, sex, national origin, age, disability, political affiliation, or belief, and against beneficiaries on the basis of either citizenship/status as a lawfully admitted immigrant authorized to work in the United States or participation in any WIOA Title I financially assisted program or activity;</w:t>
      </w:r>
    </w:p>
    <w:p w14:paraId="64751161" w14:textId="77777777" w:rsidR="00D22FE2" w:rsidRPr="0007234A" w:rsidRDefault="00F646FE" w:rsidP="00D22FE2">
      <w:pPr>
        <w:pStyle w:val="ListParagraph"/>
        <w:widowControl w:val="0"/>
        <w:numPr>
          <w:ilvl w:val="1"/>
          <w:numId w:val="46"/>
        </w:numPr>
        <w:autoSpaceDE w:val="0"/>
        <w:autoSpaceDN w:val="0"/>
        <w:spacing w:after="0" w:line="240" w:lineRule="auto"/>
        <w:contextualSpacing w:val="0"/>
        <w:rPr>
          <w:rFonts w:ascii="Times New Roman" w:hAnsi="Times New Roman" w:cs="Times New Roman"/>
          <w:sz w:val="24"/>
          <w:szCs w:val="24"/>
        </w:rPr>
      </w:pPr>
      <w:hyperlink r:id="rId38" w:anchor="part-38" w:history="1">
        <w:r w:rsidR="00D22FE2" w:rsidRPr="003978E0">
          <w:rPr>
            <w:rStyle w:val="Hyperlink"/>
            <w:rFonts w:ascii="Times New Roman" w:hAnsi="Times New Roman" w:cs="Times New Roman"/>
            <w:sz w:val="24"/>
            <w:szCs w:val="24"/>
          </w:rPr>
          <w:t>Code of Federal Regulations (CFR)  29 CFR Part 38</w:t>
        </w:r>
      </w:hyperlink>
    </w:p>
    <w:p w14:paraId="7A28AC2C" w14:textId="77777777" w:rsidR="00D22FE2" w:rsidRPr="0007234A" w:rsidRDefault="00F646FE" w:rsidP="00D22FE2">
      <w:pPr>
        <w:pStyle w:val="ListParagraph"/>
        <w:widowControl w:val="0"/>
        <w:numPr>
          <w:ilvl w:val="1"/>
          <w:numId w:val="46"/>
        </w:numPr>
        <w:autoSpaceDE w:val="0"/>
        <w:autoSpaceDN w:val="0"/>
        <w:spacing w:after="0" w:line="240" w:lineRule="auto"/>
        <w:contextualSpacing w:val="0"/>
        <w:rPr>
          <w:rFonts w:ascii="Times New Roman" w:hAnsi="Times New Roman" w:cs="Times New Roman"/>
          <w:sz w:val="24"/>
          <w:szCs w:val="24"/>
        </w:rPr>
      </w:pPr>
      <w:hyperlink r:id="rId39" w:history="1">
        <w:r w:rsidR="00D22FE2" w:rsidRPr="003978E0">
          <w:rPr>
            <w:rStyle w:val="Hyperlink"/>
            <w:rFonts w:ascii="Times New Roman" w:hAnsi="Times New Roman" w:cs="Times New Roman"/>
            <w:sz w:val="24"/>
            <w:szCs w:val="24"/>
          </w:rPr>
          <w:t>Title VII of the Civil Rights Act of 1964</w:t>
        </w:r>
      </w:hyperlink>
      <w:r w:rsidR="00D22FE2" w:rsidRPr="0007234A">
        <w:rPr>
          <w:rFonts w:ascii="Times New Roman" w:hAnsi="Times New Roman" w:cs="Times New Roman"/>
          <w:sz w:val="24"/>
          <w:szCs w:val="24"/>
        </w:rPr>
        <w:t>, as amended, which prohibits discrimination on the bases of race, color, and national origin; Section 504 of the Rehabilitation Act of 1973, as amended, which prohibits discrimination against individuals with disabilities;</w:t>
      </w:r>
    </w:p>
    <w:p w14:paraId="05621072" w14:textId="77777777" w:rsidR="00D22FE2" w:rsidRPr="0007234A" w:rsidRDefault="00F646FE" w:rsidP="00D22FE2">
      <w:pPr>
        <w:pStyle w:val="ListParagraph"/>
        <w:widowControl w:val="0"/>
        <w:numPr>
          <w:ilvl w:val="1"/>
          <w:numId w:val="46"/>
        </w:numPr>
        <w:autoSpaceDE w:val="0"/>
        <w:autoSpaceDN w:val="0"/>
        <w:spacing w:after="0" w:line="240" w:lineRule="auto"/>
        <w:contextualSpacing w:val="0"/>
        <w:rPr>
          <w:rFonts w:ascii="Times New Roman" w:hAnsi="Times New Roman" w:cs="Times New Roman"/>
          <w:sz w:val="24"/>
          <w:szCs w:val="24"/>
        </w:rPr>
      </w:pPr>
      <w:hyperlink r:id="rId40" w:history="1">
        <w:r w:rsidR="00D22FE2" w:rsidRPr="003978E0">
          <w:rPr>
            <w:rStyle w:val="Hyperlink"/>
            <w:rFonts w:ascii="Times New Roman" w:hAnsi="Times New Roman" w:cs="Times New Roman"/>
            <w:sz w:val="24"/>
            <w:szCs w:val="24"/>
          </w:rPr>
          <w:t>The Age Discrimination Act of 1975</w:t>
        </w:r>
      </w:hyperlink>
      <w:r w:rsidR="00D22FE2" w:rsidRPr="0007234A">
        <w:rPr>
          <w:rFonts w:ascii="Times New Roman" w:hAnsi="Times New Roman" w:cs="Times New Roman"/>
          <w:sz w:val="24"/>
          <w:szCs w:val="24"/>
        </w:rPr>
        <w:t>, as amended, which prohibits discrimination on the basis of age; and</w:t>
      </w:r>
    </w:p>
    <w:p w14:paraId="1E1D8DA7" w14:textId="77777777" w:rsidR="00D22FE2" w:rsidRPr="0007234A" w:rsidRDefault="00F646FE" w:rsidP="00D22FE2">
      <w:pPr>
        <w:pStyle w:val="ListParagraph"/>
        <w:widowControl w:val="0"/>
        <w:numPr>
          <w:ilvl w:val="1"/>
          <w:numId w:val="46"/>
        </w:numPr>
        <w:autoSpaceDE w:val="0"/>
        <w:autoSpaceDN w:val="0"/>
        <w:spacing w:after="0" w:line="240" w:lineRule="auto"/>
        <w:contextualSpacing w:val="0"/>
        <w:rPr>
          <w:rFonts w:ascii="Times New Roman" w:hAnsi="Times New Roman" w:cs="Times New Roman"/>
          <w:sz w:val="24"/>
          <w:szCs w:val="24"/>
        </w:rPr>
      </w:pPr>
      <w:hyperlink r:id="rId41" w:history="1">
        <w:r w:rsidR="00D22FE2" w:rsidRPr="003978E0">
          <w:rPr>
            <w:rStyle w:val="Hyperlink"/>
            <w:rFonts w:ascii="Times New Roman" w:hAnsi="Times New Roman" w:cs="Times New Roman"/>
            <w:sz w:val="24"/>
            <w:szCs w:val="24"/>
          </w:rPr>
          <w:t>Title IX of the Education Amendments of 1972</w:t>
        </w:r>
      </w:hyperlink>
      <w:r w:rsidR="00D22FE2" w:rsidRPr="0007234A">
        <w:rPr>
          <w:rFonts w:ascii="Times New Roman" w:hAnsi="Times New Roman" w:cs="Times New Roman"/>
          <w:sz w:val="24"/>
          <w:szCs w:val="24"/>
        </w:rPr>
        <w:t>, as amended, which prohibits discrimination on the basis of sex in educational programs.</w:t>
      </w:r>
    </w:p>
    <w:p w14:paraId="6ED007E5" w14:textId="77777777" w:rsidR="00D22FE2" w:rsidRPr="00361383" w:rsidRDefault="00D22FE2" w:rsidP="00D22FE2">
      <w:pPr>
        <w:rPr>
          <w:rFonts w:ascii="Times New Roman" w:hAnsi="Times New Roman" w:cs="Times New Roman"/>
          <w:sz w:val="24"/>
          <w:szCs w:val="24"/>
        </w:rPr>
      </w:pPr>
    </w:p>
    <w:p w14:paraId="3DCBE04A" w14:textId="77777777" w:rsidR="00D22FE2" w:rsidRDefault="00D22FE2" w:rsidP="00D22FE2">
      <w:pPr>
        <w:rPr>
          <w:rFonts w:ascii="Times New Roman" w:hAnsi="Times New Roman" w:cs="Times New Roman"/>
          <w:sz w:val="24"/>
          <w:szCs w:val="24"/>
        </w:rPr>
      </w:pPr>
      <w:r w:rsidRPr="00361383">
        <w:rPr>
          <w:rFonts w:ascii="Times New Roman" w:hAnsi="Times New Roman" w:cs="Times New Roman"/>
          <w:sz w:val="24"/>
          <w:szCs w:val="24"/>
        </w:rPr>
        <w:t xml:space="preserve">This Agreement indicates an agreement between the </w:t>
      </w:r>
      <w:r w:rsidRPr="00361383">
        <w:rPr>
          <w:rFonts w:ascii="Times New Roman" w:hAnsi="Times New Roman" w:cs="Times New Roman"/>
          <w:b/>
          <w:sz w:val="24"/>
          <w:szCs w:val="24"/>
        </w:rPr>
        <w:t xml:space="preserve">Provider </w:t>
      </w:r>
      <w:r w:rsidRPr="00361383">
        <w:rPr>
          <w:rFonts w:ascii="Times New Roman" w:hAnsi="Times New Roman" w:cs="Times New Roman"/>
          <w:sz w:val="24"/>
          <w:szCs w:val="24"/>
        </w:rPr>
        <w:t xml:space="preserve">and the </w:t>
      </w:r>
      <w:r w:rsidRPr="00361383">
        <w:rPr>
          <w:rFonts w:ascii="Times New Roman" w:hAnsi="Times New Roman" w:cs="Times New Roman"/>
          <w:b/>
          <w:sz w:val="24"/>
          <w:szCs w:val="24"/>
        </w:rPr>
        <w:t>D</w:t>
      </w:r>
      <w:r w:rsidRPr="00361383">
        <w:rPr>
          <w:rFonts w:ascii="Times New Roman" w:hAnsi="Times New Roman" w:cs="Times New Roman"/>
          <w:b/>
          <w:w w:val="95"/>
          <w:sz w:val="24"/>
          <w:szCs w:val="24"/>
        </w:rPr>
        <w:t>WD</w:t>
      </w:r>
      <w:r>
        <w:rPr>
          <w:rFonts w:ascii="Times New Roman" w:hAnsi="Times New Roman" w:cs="Times New Roman"/>
          <w:b/>
          <w:w w:val="95"/>
          <w:sz w:val="24"/>
          <w:szCs w:val="24"/>
        </w:rPr>
        <w:t xml:space="preserve">B. </w:t>
      </w:r>
      <w:r w:rsidRPr="00B303BA">
        <w:rPr>
          <w:rFonts w:ascii="Times New Roman" w:hAnsi="Times New Roman" w:cs="Times New Roman"/>
        </w:rPr>
        <w:t>Any disagreement between parties affecting this Agreement shall be resolved by mutually satisfactory negotiations.</w:t>
      </w:r>
      <w:r>
        <w:rPr>
          <w:rFonts w:ascii="Times New Roman" w:hAnsi="Times New Roman" w:cs="Times New Roman"/>
        </w:rPr>
        <w:t xml:space="preserve"> In addition to the ability to immediately remove or suspend a Provider or a program based on terms of this Agreement</w:t>
      </w:r>
      <w:r w:rsidRPr="00361383">
        <w:rPr>
          <w:rFonts w:ascii="Times New Roman" w:hAnsi="Times New Roman" w:cs="Times New Roman"/>
          <w:spacing w:val="14"/>
          <w:sz w:val="24"/>
          <w:szCs w:val="24"/>
        </w:rPr>
        <w:t>, e</w:t>
      </w:r>
      <w:r w:rsidRPr="00361383">
        <w:rPr>
          <w:rFonts w:ascii="Times New Roman" w:hAnsi="Times New Roman" w:cs="Times New Roman"/>
          <w:sz w:val="24"/>
          <w:szCs w:val="24"/>
        </w:rPr>
        <w:t>ither</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party</w:t>
      </w:r>
      <w:r w:rsidRPr="00361383">
        <w:rPr>
          <w:rFonts w:ascii="Times New Roman" w:hAnsi="Times New Roman" w:cs="Times New Roman"/>
          <w:spacing w:val="-19"/>
          <w:sz w:val="24"/>
          <w:szCs w:val="24"/>
        </w:rPr>
        <w:t xml:space="preserve"> </w:t>
      </w:r>
      <w:r w:rsidRPr="00361383">
        <w:rPr>
          <w:rFonts w:ascii="Times New Roman" w:hAnsi="Times New Roman" w:cs="Times New Roman"/>
          <w:sz w:val="24"/>
          <w:szCs w:val="24"/>
        </w:rPr>
        <w:t>may</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cancel</w:t>
      </w:r>
      <w:r w:rsidRPr="00361383">
        <w:rPr>
          <w:rFonts w:ascii="Times New Roman" w:hAnsi="Times New Roman" w:cs="Times New Roman"/>
          <w:spacing w:val="-20"/>
          <w:sz w:val="24"/>
          <w:szCs w:val="24"/>
        </w:rPr>
        <w:t xml:space="preserve"> </w:t>
      </w:r>
      <w:r w:rsidRPr="00361383">
        <w:rPr>
          <w:rFonts w:ascii="Times New Roman" w:hAnsi="Times New Roman" w:cs="Times New Roman"/>
          <w:sz w:val="24"/>
          <w:szCs w:val="24"/>
        </w:rPr>
        <w:t>the Agreement</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with</w:t>
      </w:r>
      <w:r w:rsidRPr="00361383">
        <w:rPr>
          <w:rFonts w:ascii="Times New Roman" w:hAnsi="Times New Roman" w:cs="Times New Roman"/>
          <w:spacing w:val="-16"/>
          <w:sz w:val="24"/>
          <w:szCs w:val="24"/>
        </w:rPr>
        <w:t xml:space="preserve"> </w:t>
      </w:r>
      <w:r w:rsidRPr="00361383">
        <w:rPr>
          <w:rFonts w:ascii="Times New Roman" w:hAnsi="Times New Roman" w:cs="Times New Roman"/>
          <w:sz w:val="24"/>
          <w:szCs w:val="24"/>
        </w:rPr>
        <w:t>a</w:t>
      </w:r>
      <w:r w:rsidRPr="00361383">
        <w:rPr>
          <w:rFonts w:ascii="Times New Roman" w:hAnsi="Times New Roman" w:cs="Times New Roman"/>
          <w:spacing w:val="-17"/>
          <w:sz w:val="24"/>
          <w:szCs w:val="24"/>
        </w:rPr>
        <w:t xml:space="preserve"> </w:t>
      </w:r>
      <w:r w:rsidRPr="00361383">
        <w:rPr>
          <w:rFonts w:ascii="Times New Roman" w:hAnsi="Times New Roman" w:cs="Times New Roman"/>
          <w:sz w:val="24"/>
          <w:szCs w:val="24"/>
        </w:rPr>
        <w:t>60</w:t>
      </w:r>
      <w:r w:rsidRPr="00361383">
        <w:rPr>
          <w:rFonts w:ascii="Times New Roman" w:hAnsi="Times New Roman" w:cs="Times New Roman"/>
          <w:spacing w:val="-17"/>
          <w:sz w:val="24"/>
          <w:szCs w:val="24"/>
        </w:rPr>
        <w:t>-day</w:t>
      </w:r>
      <w:r w:rsidRPr="00361383">
        <w:rPr>
          <w:rFonts w:ascii="Times New Roman" w:hAnsi="Times New Roman" w:cs="Times New Roman"/>
          <w:spacing w:val="-15"/>
          <w:sz w:val="24"/>
          <w:szCs w:val="24"/>
        </w:rPr>
        <w:t xml:space="preserve"> </w:t>
      </w:r>
      <w:r w:rsidRPr="00361383">
        <w:rPr>
          <w:rFonts w:ascii="Times New Roman" w:hAnsi="Times New Roman" w:cs="Times New Roman"/>
          <w:sz w:val="24"/>
          <w:szCs w:val="24"/>
        </w:rPr>
        <w:t>written</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notice.</w:t>
      </w:r>
      <w:r w:rsidRPr="00361383">
        <w:rPr>
          <w:rFonts w:ascii="Times New Roman" w:hAnsi="Times New Roman" w:cs="Times New Roman"/>
          <w:spacing w:val="21"/>
          <w:sz w:val="24"/>
          <w:szCs w:val="24"/>
        </w:rPr>
        <w:t xml:space="preserve"> </w:t>
      </w:r>
      <w:r w:rsidRPr="00361383">
        <w:rPr>
          <w:rFonts w:ascii="Times New Roman" w:hAnsi="Times New Roman" w:cs="Times New Roman"/>
          <w:sz w:val="24"/>
          <w:szCs w:val="24"/>
        </w:rPr>
        <w:t>This</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Agreement</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shall</w:t>
      </w:r>
      <w:r w:rsidRPr="00361383">
        <w:rPr>
          <w:rFonts w:ascii="Times New Roman" w:hAnsi="Times New Roman" w:cs="Times New Roman"/>
          <w:spacing w:val="-16"/>
          <w:sz w:val="24"/>
          <w:szCs w:val="24"/>
        </w:rPr>
        <w:t xml:space="preserve"> </w:t>
      </w:r>
      <w:r w:rsidRPr="00361383">
        <w:rPr>
          <w:rFonts w:ascii="Times New Roman" w:hAnsi="Times New Roman" w:cs="Times New Roman"/>
          <w:sz w:val="24"/>
          <w:szCs w:val="24"/>
        </w:rPr>
        <w:t>be</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in</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effect</w:t>
      </w:r>
      <w:r w:rsidRPr="00361383">
        <w:rPr>
          <w:rFonts w:ascii="Times New Roman" w:hAnsi="Times New Roman" w:cs="Times New Roman"/>
          <w:spacing w:val="-14"/>
          <w:sz w:val="24"/>
          <w:szCs w:val="24"/>
        </w:rPr>
        <w:t xml:space="preserve"> </w:t>
      </w:r>
      <w:r w:rsidRPr="00361383">
        <w:rPr>
          <w:rFonts w:ascii="Times New Roman" w:hAnsi="Times New Roman" w:cs="Times New Roman"/>
          <w:sz w:val="24"/>
          <w:szCs w:val="24"/>
        </w:rPr>
        <w:t>until</w:t>
      </w:r>
      <w:r w:rsidRPr="00361383">
        <w:rPr>
          <w:rFonts w:ascii="Times New Roman" w:hAnsi="Times New Roman" w:cs="Times New Roman"/>
          <w:spacing w:val="-16"/>
          <w:sz w:val="24"/>
          <w:szCs w:val="24"/>
        </w:rPr>
        <w:t xml:space="preserve"> </w:t>
      </w:r>
      <w:r w:rsidRPr="00361383">
        <w:rPr>
          <w:rFonts w:ascii="Times New Roman" w:hAnsi="Times New Roman" w:cs="Times New Roman"/>
          <w:sz w:val="24"/>
          <w:szCs w:val="24"/>
        </w:rPr>
        <w:t>it</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is</w:t>
      </w:r>
      <w:r w:rsidRPr="00361383">
        <w:rPr>
          <w:rFonts w:ascii="Times New Roman" w:hAnsi="Times New Roman" w:cs="Times New Roman"/>
          <w:spacing w:val="-14"/>
          <w:sz w:val="24"/>
          <w:szCs w:val="24"/>
        </w:rPr>
        <w:t xml:space="preserve"> </w:t>
      </w:r>
      <w:r w:rsidRPr="00361383">
        <w:rPr>
          <w:rFonts w:ascii="Times New Roman" w:hAnsi="Times New Roman" w:cs="Times New Roman"/>
          <w:spacing w:val="-3"/>
          <w:sz w:val="24"/>
          <w:szCs w:val="24"/>
        </w:rPr>
        <w:t>replaced</w:t>
      </w:r>
      <w:r w:rsidRPr="00361383">
        <w:rPr>
          <w:rFonts w:ascii="Times New Roman" w:hAnsi="Times New Roman" w:cs="Times New Roman"/>
          <w:spacing w:val="-13"/>
          <w:sz w:val="24"/>
          <w:szCs w:val="24"/>
        </w:rPr>
        <w:t xml:space="preserve"> </w:t>
      </w:r>
      <w:r w:rsidRPr="00361383">
        <w:rPr>
          <w:rFonts w:ascii="Times New Roman" w:hAnsi="Times New Roman" w:cs="Times New Roman"/>
          <w:sz w:val="24"/>
          <w:szCs w:val="24"/>
        </w:rPr>
        <w:t>by a mutual</w:t>
      </w:r>
      <w:r w:rsidRPr="00361383">
        <w:rPr>
          <w:rFonts w:ascii="Times New Roman" w:hAnsi="Times New Roman" w:cs="Times New Roman"/>
          <w:spacing w:val="-6"/>
          <w:sz w:val="24"/>
          <w:szCs w:val="24"/>
        </w:rPr>
        <w:t xml:space="preserve"> </w:t>
      </w:r>
      <w:r w:rsidRPr="00361383">
        <w:rPr>
          <w:rFonts w:ascii="Times New Roman" w:hAnsi="Times New Roman" w:cs="Times New Roman"/>
          <w:sz w:val="24"/>
          <w:szCs w:val="24"/>
        </w:rPr>
        <w:t>agreement</w:t>
      </w:r>
      <w:r w:rsidRPr="00361383">
        <w:rPr>
          <w:rFonts w:ascii="Times New Roman" w:hAnsi="Times New Roman" w:cs="Times New Roman"/>
          <w:spacing w:val="-5"/>
          <w:sz w:val="24"/>
          <w:szCs w:val="24"/>
        </w:rPr>
        <w:t xml:space="preserve"> </w:t>
      </w:r>
      <w:r w:rsidRPr="00361383">
        <w:rPr>
          <w:rFonts w:ascii="Times New Roman" w:hAnsi="Times New Roman" w:cs="Times New Roman"/>
          <w:sz w:val="24"/>
          <w:szCs w:val="24"/>
        </w:rPr>
        <w:t>of</w:t>
      </w:r>
      <w:r w:rsidRPr="00361383">
        <w:rPr>
          <w:rFonts w:ascii="Times New Roman" w:hAnsi="Times New Roman" w:cs="Times New Roman"/>
          <w:spacing w:val="-7"/>
          <w:sz w:val="24"/>
          <w:szCs w:val="24"/>
        </w:rPr>
        <w:t xml:space="preserve"> </w:t>
      </w:r>
      <w:r w:rsidRPr="00361383">
        <w:rPr>
          <w:rFonts w:ascii="Times New Roman" w:hAnsi="Times New Roman" w:cs="Times New Roman"/>
          <w:sz w:val="24"/>
          <w:szCs w:val="24"/>
        </w:rPr>
        <w:t>both</w:t>
      </w:r>
      <w:r w:rsidRPr="00361383">
        <w:rPr>
          <w:rFonts w:ascii="Times New Roman" w:hAnsi="Times New Roman" w:cs="Times New Roman"/>
          <w:spacing w:val="-9"/>
          <w:sz w:val="24"/>
          <w:szCs w:val="24"/>
        </w:rPr>
        <w:t xml:space="preserve"> </w:t>
      </w:r>
      <w:r w:rsidRPr="00361383">
        <w:rPr>
          <w:rFonts w:ascii="Times New Roman" w:hAnsi="Times New Roman" w:cs="Times New Roman"/>
          <w:sz w:val="24"/>
          <w:szCs w:val="24"/>
        </w:rPr>
        <w:t>parties</w:t>
      </w:r>
      <w:r w:rsidRPr="00361383">
        <w:rPr>
          <w:rFonts w:ascii="Times New Roman" w:hAnsi="Times New Roman" w:cs="Times New Roman"/>
          <w:spacing w:val="-6"/>
          <w:sz w:val="24"/>
          <w:szCs w:val="24"/>
        </w:rPr>
        <w:t xml:space="preserve"> </w:t>
      </w:r>
      <w:r w:rsidRPr="00361383">
        <w:rPr>
          <w:rFonts w:ascii="Times New Roman" w:hAnsi="Times New Roman" w:cs="Times New Roman"/>
          <w:sz w:val="24"/>
          <w:szCs w:val="24"/>
        </w:rPr>
        <w:t>and</w:t>
      </w:r>
      <w:r>
        <w:rPr>
          <w:rFonts w:ascii="Times New Roman" w:hAnsi="Times New Roman" w:cs="Times New Roman"/>
          <w:sz w:val="24"/>
          <w:szCs w:val="24"/>
        </w:rPr>
        <w:t>/or</w:t>
      </w:r>
      <w:r w:rsidRPr="00361383">
        <w:rPr>
          <w:rFonts w:ascii="Times New Roman" w:hAnsi="Times New Roman" w:cs="Times New Roman"/>
          <w:spacing w:val="-9"/>
          <w:sz w:val="24"/>
          <w:szCs w:val="24"/>
        </w:rPr>
        <w:t xml:space="preserve"> </w:t>
      </w:r>
      <w:r w:rsidRPr="00361383">
        <w:rPr>
          <w:rFonts w:ascii="Times New Roman" w:hAnsi="Times New Roman" w:cs="Times New Roman"/>
          <w:sz w:val="24"/>
          <w:szCs w:val="24"/>
        </w:rPr>
        <w:t>cancelled by</w:t>
      </w:r>
      <w:r w:rsidRPr="00361383">
        <w:rPr>
          <w:rFonts w:ascii="Times New Roman" w:hAnsi="Times New Roman" w:cs="Times New Roman"/>
          <w:spacing w:val="-8"/>
          <w:sz w:val="24"/>
          <w:szCs w:val="24"/>
        </w:rPr>
        <w:t xml:space="preserve"> </w:t>
      </w:r>
      <w:r w:rsidRPr="00361383">
        <w:rPr>
          <w:rFonts w:ascii="Times New Roman" w:hAnsi="Times New Roman" w:cs="Times New Roman"/>
          <w:sz w:val="24"/>
          <w:szCs w:val="24"/>
        </w:rPr>
        <w:t>either</w:t>
      </w:r>
      <w:r w:rsidRPr="00361383">
        <w:rPr>
          <w:rFonts w:ascii="Times New Roman" w:hAnsi="Times New Roman" w:cs="Times New Roman"/>
          <w:spacing w:val="-8"/>
          <w:sz w:val="24"/>
          <w:szCs w:val="24"/>
        </w:rPr>
        <w:t xml:space="preserve"> </w:t>
      </w:r>
      <w:r w:rsidRPr="00361383">
        <w:rPr>
          <w:rFonts w:ascii="Times New Roman" w:hAnsi="Times New Roman" w:cs="Times New Roman"/>
          <w:sz w:val="24"/>
          <w:szCs w:val="24"/>
        </w:rPr>
        <w:t>party.</w:t>
      </w:r>
    </w:p>
    <w:p w14:paraId="516859B6" w14:textId="77777777" w:rsidR="00D22FE2" w:rsidRDefault="00D22FE2" w:rsidP="00D22FE2">
      <w:pPr>
        <w:rPr>
          <w:rFonts w:ascii="Times New Roman" w:hAnsi="Times New Roman" w:cs="Times New Roman"/>
          <w:sz w:val="24"/>
          <w:szCs w:val="24"/>
        </w:rPr>
      </w:pPr>
    </w:p>
    <w:p w14:paraId="2B468B5D" w14:textId="77777777" w:rsidR="00D22FE2" w:rsidRPr="00361383" w:rsidRDefault="00D22FE2" w:rsidP="00D22FE2">
      <w:pPr>
        <w:rPr>
          <w:rFonts w:ascii="Times New Roman" w:hAnsi="Times New Roman" w:cs="Times New Roman"/>
          <w:sz w:val="24"/>
          <w:szCs w:val="24"/>
        </w:rPr>
      </w:pPr>
      <w:r>
        <w:rPr>
          <w:rFonts w:ascii="Times New Roman" w:hAnsi="Times New Roman" w:cs="Times New Roman"/>
          <w:sz w:val="24"/>
          <w:szCs w:val="24"/>
        </w:rPr>
        <w:t>We, the undersigned, an authorized representative of Provider with authority to enter into this Agreement and the Executive Director of DWDB, enter into this Agreement on the day of _______, 2024</w:t>
      </w:r>
    </w:p>
    <w:p w14:paraId="4C5D2602" w14:textId="77777777" w:rsidR="00D22FE2" w:rsidRDefault="00D22FE2" w:rsidP="00D22FE2">
      <w:pPr>
        <w:rPr>
          <w:rFonts w:ascii="Times New Roman" w:hAnsi="Times New Roman" w:cs="Times New Roman"/>
          <w:sz w:val="24"/>
          <w:szCs w:val="24"/>
        </w:rPr>
      </w:pPr>
    </w:p>
    <w:p w14:paraId="2C87EF8C" w14:textId="77777777" w:rsidR="00D22FE2" w:rsidRPr="00361383" w:rsidRDefault="00D22FE2" w:rsidP="00D22FE2">
      <w:pPr>
        <w:rPr>
          <w:rFonts w:ascii="Times New Roman" w:hAnsi="Times New Roman" w:cs="Times New Roman"/>
          <w:sz w:val="24"/>
          <w:szCs w:val="24"/>
        </w:rPr>
      </w:pPr>
    </w:p>
    <w:p w14:paraId="75FD9902" w14:textId="77777777" w:rsidR="00D22FE2" w:rsidRPr="00361383" w:rsidRDefault="00D22FE2" w:rsidP="00D22FE2">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9"/>
      </w:tblGrid>
      <w:tr w:rsidR="00D22FE2" w:rsidRPr="00361383" w14:paraId="6754D034" w14:textId="77777777" w:rsidTr="00597E7F">
        <w:trPr>
          <w:trHeight w:val="988"/>
        </w:trPr>
        <w:tc>
          <w:tcPr>
            <w:tcW w:w="4765" w:type="dxa"/>
          </w:tcPr>
          <w:p w14:paraId="1CE3E90D" w14:textId="77777777" w:rsidR="00D22FE2" w:rsidRPr="00B303BA" w:rsidRDefault="00D22FE2" w:rsidP="00597E7F">
            <w:pPr>
              <w:rPr>
                <w:rFonts w:ascii="Times New Roman" w:hAnsi="Times New Roman" w:cs="Times New Roman"/>
                <w:sz w:val="24"/>
                <w:szCs w:val="24"/>
              </w:rPr>
            </w:pPr>
          </w:p>
          <w:p w14:paraId="6E704CFF" w14:textId="77777777" w:rsidR="00D22FE2" w:rsidRPr="00B303BA" w:rsidRDefault="00D22FE2" w:rsidP="00597E7F">
            <w:pPr>
              <w:rPr>
                <w:rFonts w:ascii="Times New Roman" w:hAnsi="Times New Roman" w:cs="Times New Roman"/>
                <w:sz w:val="24"/>
                <w:szCs w:val="24"/>
              </w:rPr>
            </w:pPr>
            <w:r w:rsidRPr="00B303BA">
              <w:rPr>
                <w:rFonts w:ascii="Times New Roman" w:hAnsi="Times New Roman" w:cs="Times New Roman"/>
                <w:sz w:val="24"/>
                <w:szCs w:val="24"/>
              </w:rPr>
              <w:t>Provider Authorized Signature</w:t>
            </w:r>
          </w:p>
        </w:tc>
        <w:tc>
          <w:tcPr>
            <w:tcW w:w="4765" w:type="dxa"/>
          </w:tcPr>
          <w:p w14:paraId="6546B218" w14:textId="77777777" w:rsidR="00D22FE2" w:rsidRPr="00361383" w:rsidRDefault="00D22FE2" w:rsidP="00597E7F">
            <w:pPr>
              <w:rPr>
                <w:rFonts w:ascii="Times New Roman" w:hAnsi="Times New Roman" w:cs="Times New Roman"/>
                <w:sz w:val="24"/>
                <w:szCs w:val="24"/>
              </w:rPr>
            </w:pPr>
          </w:p>
          <w:p w14:paraId="642B2C71" w14:textId="77777777" w:rsidR="00D22FE2" w:rsidRPr="00361383" w:rsidRDefault="00D22FE2" w:rsidP="00597E7F">
            <w:pPr>
              <w:rPr>
                <w:rFonts w:ascii="Times New Roman" w:hAnsi="Times New Roman" w:cs="Times New Roman"/>
                <w:sz w:val="24"/>
                <w:szCs w:val="24"/>
              </w:rPr>
            </w:pPr>
            <w:r w:rsidRPr="00361383">
              <w:rPr>
                <w:rFonts w:ascii="Times New Roman" w:hAnsi="Times New Roman" w:cs="Times New Roman"/>
                <w:sz w:val="24"/>
                <w:szCs w:val="24"/>
              </w:rPr>
              <w:t>DWDB Signature</w:t>
            </w:r>
          </w:p>
        </w:tc>
      </w:tr>
      <w:tr w:rsidR="00D22FE2" w:rsidRPr="00361383" w14:paraId="32BA02E7" w14:textId="77777777" w:rsidTr="00597E7F">
        <w:trPr>
          <w:trHeight w:val="961"/>
        </w:trPr>
        <w:tc>
          <w:tcPr>
            <w:tcW w:w="4765" w:type="dxa"/>
          </w:tcPr>
          <w:p w14:paraId="3BC43CF9" w14:textId="77777777" w:rsidR="00D22FE2" w:rsidRPr="00B303BA" w:rsidRDefault="00D22FE2" w:rsidP="00597E7F">
            <w:pPr>
              <w:rPr>
                <w:rFonts w:ascii="Times New Roman" w:hAnsi="Times New Roman" w:cs="Times New Roman"/>
                <w:sz w:val="24"/>
                <w:szCs w:val="24"/>
              </w:rPr>
            </w:pPr>
          </w:p>
          <w:p w14:paraId="7263ED60" w14:textId="77777777" w:rsidR="00D22FE2" w:rsidRPr="00B303BA" w:rsidRDefault="00D22FE2" w:rsidP="00597E7F">
            <w:pPr>
              <w:rPr>
                <w:rFonts w:ascii="Times New Roman" w:hAnsi="Times New Roman" w:cs="Times New Roman"/>
                <w:sz w:val="24"/>
                <w:szCs w:val="24"/>
              </w:rPr>
            </w:pPr>
            <w:r w:rsidRPr="00B303BA">
              <w:rPr>
                <w:rFonts w:ascii="Times New Roman" w:hAnsi="Times New Roman" w:cs="Times New Roman"/>
                <w:sz w:val="24"/>
                <w:szCs w:val="24"/>
              </w:rPr>
              <w:t xml:space="preserve">Print Name: </w:t>
            </w:r>
          </w:p>
        </w:tc>
        <w:tc>
          <w:tcPr>
            <w:tcW w:w="4765" w:type="dxa"/>
          </w:tcPr>
          <w:p w14:paraId="7E9682AB" w14:textId="77777777" w:rsidR="00D22FE2" w:rsidRPr="00361383" w:rsidRDefault="00D22FE2" w:rsidP="00597E7F">
            <w:pPr>
              <w:rPr>
                <w:rFonts w:ascii="Times New Roman" w:hAnsi="Times New Roman" w:cs="Times New Roman"/>
                <w:sz w:val="24"/>
                <w:szCs w:val="24"/>
              </w:rPr>
            </w:pPr>
          </w:p>
          <w:p w14:paraId="6F1FD1A1" w14:textId="77777777" w:rsidR="00D22FE2" w:rsidRPr="00361383" w:rsidRDefault="00D22FE2" w:rsidP="00597E7F">
            <w:pPr>
              <w:rPr>
                <w:rFonts w:ascii="Times New Roman" w:hAnsi="Times New Roman" w:cs="Times New Roman"/>
                <w:sz w:val="24"/>
                <w:szCs w:val="24"/>
              </w:rPr>
            </w:pPr>
            <w:r w:rsidRPr="00361383">
              <w:rPr>
                <w:rFonts w:ascii="Times New Roman" w:hAnsi="Times New Roman" w:cs="Times New Roman"/>
                <w:sz w:val="24"/>
                <w:szCs w:val="24"/>
              </w:rPr>
              <w:t xml:space="preserve">Print Name: </w:t>
            </w:r>
          </w:p>
        </w:tc>
      </w:tr>
      <w:tr w:rsidR="00D22FE2" w:rsidRPr="00361383" w14:paraId="0211D2B7" w14:textId="77777777" w:rsidTr="00597E7F">
        <w:trPr>
          <w:trHeight w:val="1006"/>
        </w:trPr>
        <w:tc>
          <w:tcPr>
            <w:tcW w:w="4765" w:type="dxa"/>
          </w:tcPr>
          <w:p w14:paraId="250E23AC" w14:textId="77777777" w:rsidR="00D22FE2" w:rsidRPr="00B303BA" w:rsidRDefault="00D22FE2" w:rsidP="00597E7F">
            <w:pPr>
              <w:rPr>
                <w:rFonts w:ascii="Times New Roman" w:hAnsi="Times New Roman" w:cs="Times New Roman"/>
                <w:sz w:val="24"/>
                <w:szCs w:val="24"/>
              </w:rPr>
            </w:pPr>
          </w:p>
          <w:p w14:paraId="2A7B4977" w14:textId="77777777" w:rsidR="00D22FE2" w:rsidRPr="00B303BA" w:rsidRDefault="00D22FE2" w:rsidP="00597E7F">
            <w:pPr>
              <w:rPr>
                <w:rFonts w:ascii="Times New Roman" w:hAnsi="Times New Roman" w:cs="Times New Roman"/>
                <w:sz w:val="24"/>
                <w:szCs w:val="24"/>
              </w:rPr>
            </w:pPr>
            <w:r w:rsidRPr="00B303BA">
              <w:rPr>
                <w:rFonts w:ascii="Times New Roman" w:hAnsi="Times New Roman" w:cs="Times New Roman"/>
                <w:sz w:val="24"/>
                <w:szCs w:val="24"/>
              </w:rPr>
              <w:t>Title:</w:t>
            </w:r>
          </w:p>
        </w:tc>
        <w:tc>
          <w:tcPr>
            <w:tcW w:w="4765" w:type="dxa"/>
          </w:tcPr>
          <w:p w14:paraId="56BE14C0" w14:textId="77777777" w:rsidR="00D22FE2" w:rsidRPr="00361383" w:rsidRDefault="00D22FE2" w:rsidP="00597E7F">
            <w:pPr>
              <w:rPr>
                <w:rFonts w:ascii="Times New Roman" w:hAnsi="Times New Roman" w:cs="Times New Roman"/>
                <w:sz w:val="24"/>
                <w:szCs w:val="24"/>
              </w:rPr>
            </w:pPr>
            <w:r w:rsidRPr="00361383">
              <w:rPr>
                <w:rFonts w:ascii="Times New Roman" w:hAnsi="Times New Roman" w:cs="Times New Roman"/>
                <w:sz w:val="24"/>
                <w:szCs w:val="24"/>
              </w:rPr>
              <w:t>DWDB Executive Director</w:t>
            </w:r>
          </w:p>
          <w:p w14:paraId="552EDE45" w14:textId="77777777" w:rsidR="00D22FE2" w:rsidRPr="00361383" w:rsidRDefault="00D22FE2" w:rsidP="00597E7F">
            <w:pPr>
              <w:rPr>
                <w:rFonts w:ascii="Times New Roman" w:hAnsi="Times New Roman" w:cs="Times New Roman"/>
                <w:sz w:val="24"/>
                <w:szCs w:val="24"/>
              </w:rPr>
            </w:pPr>
            <w:r w:rsidRPr="00361383">
              <w:rPr>
                <w:rFonts w:ascii="Times New Roman" w:hAnsi="Times New Roman" w:cs="Times New Roman"/>
                <w:sz w:val="24"/>
                <w:szCs w:val="24"/>
              </w:rPr>
              <w:t>Title:</w:t>
            </w:r>
          </w:p>
        </w:tc>
      </w:tr>
      <w:tr w:rsidR="00D22FE2" w:rsidRPr="00361383" w14:paraId="3AD7E6A7" w14:textId="77777777" w:rsidTr="00597E7F">
        <w:trPr>
          <w:trHeight w:val="808"/>
        </w:trPr>
        <w:tc>
          <w:tcPr>
            <w:tcW w:w="4765" w:type="dxa"/>
          </w:tcPr>
          <w:p w14:paraId="00CD5B33" w14:textId="77777777" w:rsidR="00D22FE2" w:rsidRPr="00B303BA" w:rsidRDefault="00D22FE2" w:rsidP="00597E7F">
            <w:pPr>
              <w:rPr>
                <w:rFonts w:ascii="Times New Roman" w:hAnsi="Times New Roman" w:cs="Times New Roman"/>
                <w:sz w:val="24"/>
                <w:szCs w:val="24"/>
              </w:rPr>
            </w:pPr>
          </w:p>
          <w:p w14:paraId="61306727" w14:textId="77777777" w:rsidR="00D22FE2" w:rsidRPr="00B303BA" w:rsidRDefault="00D22FE2" w:rsidP="00597E7F">
            <w:pPr>
              <w:rPr>
                <w:rFonts w:ascii="Times New Roman" w:hAnsi="Times New Roman" w:cs="Times New Roman"/>
                <w:sz w:val="24"/>
                <w:szCs w:val="24"/>
              </w:rPr>
            </w:pPr>
            <w:r w:rsidRPr="00B303BA">
              <w:rPr>
                <w:rFonts w:ascii="Times New Roman" w:hAnsi="Times New Roman" w:cs="Times New Roman"/>
                <w:sz w:val="24"/>
                <w:szCs w:val="24"/>
              </w:rPr>
              <w:t>Provider Phone Number</w:t>
            </w:r>
          </w:p>
        </w:tc>
        <w:tc>
          <w:tcPr>
            <w:tcW w:w="4765" w:type="dxa"/>
          </w:tcPr>
          <w:p w14:paraId="18F239C7" w14:textId="77777777" w:rsidR="00D22FE2" w:rsidRPr="00361383" w:rsidRDefault="00D22FE2" w:rsidP="00597E7F">
            <w:pPr>
              <w:rPr>
                <w:rFonts w:ascii="Times New Roman" w:hAnsi="Times New Roman" w:cs="Times New Roman"/>
                <w:sz w:val="24"/>
                <w:szCs w:val="24"/>
              </w:rPr>
            </w:pPr>
          </w:p>
          <w:p w14:paraId="1F9F3C45" w14:textId="77777777" w:rsidR="00D22FE2" w:rsidRPr="00361383" w:rsidRDefault="00D22FE2" w:rsidP="00597E7F">
            <w:pPr>
              <w:rPr>
                <w:rFonts w:ascii="Times New Roman" w:hAnsi="Times New Roman" w:cs="Times New Roman"/>
                <w:sz w:val="24"/>
                <w:szCs w:val="24"/>
              </w:rPr>
            </w:pPr>
            <w:r w:rsidRPr="00361383">
              <w:rPr>
                <w:rFonts w:ascii="Times New Roman" w:hAnsi="Times New Roman" w:cs="Times New Roman"/>
                <w:sz w:val="24"/>
                <w:szCs w:val="24"/>
              </w:rPr>
              <w:t>DWDB Phone Number</w:t>
            </w:r>
          </w:p>
        </w:tc>
      </w:tr>
    </w:tbl>
    <w:p w14:paraId="07B8685E" w14:textId="77777777" w:rsidR="00D22FE2" w:rsidRPr="00361383" w:rsidRDefault="00D22FE2" w:rsidP="00D22FE2">
      <w:pPr>
        <w:rPr>
          <w:rFonts w:ascii="Times New Roman" w:hAnsi="Times New Roman" w:cs="Times New Roman"/>
          <w:sz w:val="24"/>
          <w:szCs w:val="24"/>
        </w:rPr>
      </w:pPr>
    </w:p>
    <w:p w14:paraId="204DA113" w14:textId="4DE28863" w:rsidR="00904A19" w:rsidRPr="002A2C72" w:rsidRDefault="00904A19" w:rsidP="00D22FE2">
      <w:pPr>
        <w:pStyle w:val="BodyText"/>
        <w:rPr>
          <w:sz w:val="20"/>
        </w:rPr>
      </w:pPr>
    </w:p>
    <w:p w14:paraId="5D291690" w14:textId="77777777" w:rsidR="00904A19" w:rsidRPr="002A2C72" w:rsidRDefault="00904A19" w:rsidP="00904A19">
      <w:pPr>
        <w:pStyle w:val="BodyText"/>
        <w:spacing w:before="10"/>
        <w:rPr>
          <w:sz w:val="11"/>
        </w:rPr>
      </w:pPr>
    </w:p>
    <w:p w14:paraId="015815CC" w14:textId="77777777" w:rsidR="00216ACB" w:rsidRDefault="00216ACB">
      <w:pPr>
        <w:rPr>
          <w:rFonts w:ascii="Times New Roman" w:eastAsiaTheme="majorEastAsia" w:hAnsi="Times New Roman" w:cs="Times New Roman"/>
          <w:color w:val="2F5496" w:themeColor="accent1" w:themeShade="BF"/>
          <w:sz w:val="32"/>
          <w:szCs w:val="32"/>
        </w:rPr>
      </w:pPr>
      <w:bookmarkStart w:id="25" w:name="_Toc156149246"/>
      <w:r>
        <w:rPr>
          <w:rFonts w:ascii="Times New Roman" w:hAnsi="Times New Roman" w:cs="Times New Roman"/>
        </w:rPr>
        <w:br w:type="page"/>
      </w:r>
    </w:p>
    <w:p w14:paraId="76F3B0BE" w14:textId="72249AEB" w:rsidR="0019498A" w:rsidRDefault="0051314C" w:rsidP="006A18C6">
      <w:pPr>
        <w:pStyle w:val="Heading1"/>
        <w:rPr>
          <w:rFonts w:ascii="Times New Roman" w:hAnsi="Times New Roman" w:cs="Times New Roman"/>
        </w:rPr>
      </w:pPr>
      <w:r>
        <w:rPr>
          <w:rFonts w:ascii="Times New Roman" w:hAnsi="Times New Roman" w:cs="Times New Roman"/>
        </w:rPr>
        <w:lastRenderedPageBreak/>
        <w:t>A</w:t>
      </w:r>
      <w:r w:rsidR="00A758A3" w:rsidRPr="003A0624">
        <w:rPr>
          <w:rFonts w:ascii="Times New Roman" w:hAnsi="Times New Roman" w:cs="Times New Roman"/>
        </w:rPr>
        <w:t xml:space="preserve">ppendix </w:t>
      </w:r>
      <w:r w:rsidR="00904A19">
        <w:rPr>
          <w:rFonts w:ascii="Times New Roman" w:hAnsi="Times New Roman" w:cs="Times New Roman"/>
        </w:rPr>
        <w:t>C</w:t>
      </w:r>
      <w:r w:rsidR="00A758A3" w:rsidRPr="003A0624">
        <w:rPr>
          <w:rFonts w:ascii="Times New Roman" w:hAnsi="Times New Roman" w:cs="Times New Roman"/>
        </w:rPr>
        <w:t xml:space="preserve">: </w:t>
      </w:r>
      <w:r w:rsidR="006B4C0C" w:rsidRPr="003A0624">
        <w:rPr>
          <w:rFonts w:ascii="Times New Roman" w:hAnsi="Times New Roman" w:cs="Times New Roman"/>
        </w:rPr>
        <w:t>Initial Application</w:t>
      </w:r>
      <w:r w:rsidR="0019498A">
        <w:rPr>
          <w:rFonts w:ascii="Times New Roman" w:hAnsi="Times New Roman" w:cs="Times New Roman"/>
        </w:rPr>
        <w:t xml:space="preserve"> Policy</w:t>
      </w:r>
      <w:bookmarkEnd w:id="25"/>
      <w:r w:rsidR="006B4C0C" w:rsidRPr="003A0624">
        <w:rPr>
          <w:rFonts w:ascii="Times New Roman" w:hAnsi="Times New Roman" w:cs="Times New Roman"/>
        </w:rPr>
        <w:t xml:space="preserve"> </w:t>
      </w:r>
    </w:p>
    <w:p w14:paraId="7BE2B5FA" w14:textId="0E087EC3" w:rsidR="006B4C0C" w:rsidRPr="0019498A" w:rsidRDefault="006B4C0C" w:rsidP="0019498A">
      <w:pPr>
        <w:rPr>
          <w:rFonts w:ascii="Times New Roman" w:hAnsi="Times New Roman" w:cs="Times New Roman"/>
          <w:sz w:val="24"/>
          <w:szCs w:val="24"/>
        </w:rPr>
      </w:pPr>
      <w:r w:rsidRPr="0019498A">
        <w:rPr>
          <w:rFonts w:ascii="Times New Roman" w:hAnsi="Times New Roman" w:cs="Times New Roman"/>
          <w:sz w:val="24"/>
          <w:szCs w:val="24"/>
        </w:rPr>
        <w:t>Eligible Training Provider List—New Application Requirements</w:t>
      </w:r>
    </w:p>
    <w:p w14:paraId="436C3D45" w14:textId="5E5963F4" w:rsidR="006B4C0C" w:rsidRPr="003A0624" w:rsidRDefault="006B4C0C" w:rsidP="006B4C0C">
      <w:pPr>
        <w:shd w:val="clear" w:color="auto" w:fill="FFFFFF"/>
        <w:spacing w:before="100" w:beforeAutospacing="1" w:after="100" w:afterAutospacing="1"/>
        <w:rPr>
          <w:rFonts w:ascii="Times New Roman" w:hAnsi="Times New Roman" w:cs="Times New Roman"/>
          <w:b/>
          <w:bCs/>
          <w:color w:val="1B1B1B"/>
          <w:sz w:val="24"/>
          <w:szCs w:val="24"/>
        </w:rPr>
      </w:pPr>
      <w:r w:rsidRPr="003A0624">
        <w:rPr>
          <w:rFonts w:ascii="Times New Roman" w:hAnsi="Times New Roman" w:cs="Times New Roman"/>
          <w:b/>
          <w:bCs/>
          <w:color w:val="1B1B1B"/>
          <w:sz w:val="24"/>
          <w:szCs w:val="24"/>
        </w:rPr>
        <w:t xml:space="preserve">Introduction: </w:t>
      </w:r>
      <w:r w:rsidRPr="003A0624">
        <w:rPr>
          <w:rFonts w:ascii="Times New Roman" w:hAnsi="Times New Roman" w:cs="Times New Roman"/>
          <w:sz w:val="24"/>
          <w:szCs w:val="24"/>
        </w:rPr>
        <w:t xml:space="preserve">To maximize customer choice and assure that all population groups are served, a comprehensive process must ensure that a significant number of qualified Eligible Training Providers (ETPs) are available to customers. Reference </w:t>
      </w:r>
      <w:r w:rsidRPr="003A0624">
        <w:rPr>
          <w:rFonts w:ascii="Times New Roman" w:hAnsi="Times New Roman" w:cs="Times New Roman"/>
          <w:color w:val="333333"/>
          <w:sz w:val="24"/>
          <w:szCs w:val="24"/>
          <w:shd w:val="clear" w:color="auto" w:fill="FFFFFF"/>
        </w:rPr>
        <w:t xml:space="preserve">§ 680.450 and TEGL </w:t>
      </w:r>
      <w:r w:rsidR="00C91CD3">
        <w:rPr>
          <w:rFonts w:ascii="Times New Roman" w:hAnsi="Times New Roman" w:cs="Times New Roman"/>
          <w:color w:val="333333"/>
          <w:sz w:val="24"/>
          <w:szCs w:val="24"/>
          <w:shd w:val="clear" w:color="auto" w:fill="FFFFFF"/>
        </w:rPr>
        <w:t>8-19</w:t>
      </w:r>
      <w:r w:rsidRPr="003A0624">
        <w:rPr>
          <w:rFonts w:ascii="Times New Roman" w:hAnsi="Times New Roman" w:cs="Times New Roman"/>
          <w:color w:val="333333"/>
          <w:sz w:val="24"/>
          <w:szCs w:val="24"/>
          <w:shd w:val="clear" w:color="auto" w:fill="FFFFFF"/>
        </w:rPr>
        <w:t xml:space="preserve">. </w:t>
      </w:r>
    </w:p>
    <w:p w14:paraId="2A7746E0"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b/>
          <w:bCs/>
          <w:color w:val="1B1B1B"/>
          <w:sz w:val="24"/>
          <w:szCs w:val="24"/>
        </w:rPr>
        <w:t>Policy:</w:t>
      </w:r>
      <w:r w:rsidRPr="003A0624">
        <w:rPr>
          <w:rFonts w:ascii="Times New Roman" w:hAnsi="Times New Roman" w:cs="Times New Roman"/>
          <w:color w:val="1B1B1B"/>
          <w:sz w:val="24"/>
          <w:szCs w:val="24"/>
        </w:rPr>
        <w:t xml:space="preserve"> Prospective providers can submit applications anytime; however, only the Proposal Review and Certification Committee may recommend approval of a provider and its programs to the Executive Committee or Full Board. For the initial eligibility screening, DWDB staff shall complete of an initial monitoring visit form. DWDB staff will make an onsite visit to the prospective provider’s training site to gather information for the form. The visit will determine whether the provider’s facilities are adequate, are safe, and reflect an atmosphere appropriate to the trade being taught.</w:t>
      </w:r>
    </w:p>
    <w:p w14:paraId="3CE6CBCD"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color w:val="1B1B1B"/>
          <w:sz w:val="24"/>
          <w:szCs w:val="24"/>
        </w:rPr>
        <w:t>After the initial screening is completed, the provider will receive via email a .pdf copy of “The Provider Link User Guide.” The provider must complete their provider profile application within Delaware Job Link (DJL). The DWDB staff will only accept complete applications from prospective providers. Complete applications in (DJL) must include:</w:t>
      </w:r>
    </w:p>
    <w:p w14:paraId="7D255BCC"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 signed Memorandum of Understanding;</w:t>
      </w:r>
    </w:p>
    <w:p w14:paraId="1D3FA9A2"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 complete information profile for each program with verifiable program-specific information and a statement of course costs and fees that match the course catalog used by the public;</w:t>
      </w:r>
    </w:p>
    <w:p w14:paraId="2E5B5D88"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000000"/>
          <w:sz w:val="24"/>
          <w:szCs w:val="24"/>
        </w:rPr>
        <w:t>Information supporting the provider’s partnership with business, which may include information about the quality and quantity of employer partnerships;</w:t>
      </w:r>
    </w:p>
    <w:p w14:paraId="021FEE4C"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Debarment disclosure;</w:t>
      </w:r>
    </w:p>
    <w:p w14:paraId="1E057C74"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Delaware Department of Education Certification;</w:t>
      </w:r>
    </w:p>
    <w:p w14:paraId="53843360"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 demonstration of at least one-year of experience training job seekers in high demand occupations and an established a track record in course completion and job placement;</w:t>
      </w:r>
    </w:p>
    <w:p w14:paraId="11B3D46D"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 financial statement prepared by an accounting firm or a signed tax return; and</w:t>
      </w:r>
    </w:p>
    <w:p w14:paraId="3AE91850" w14:textId="77777777" w:rsidR="006B4C0C" w:rsidRPr="003A0624" w:rsidRDefault="006B4C0C" w:rsidP="00D22FE2">
      <w:pPr>
        <w:pStyle w:val="ListParagraph"/>
        <w:numPr>
          <w:ilvl w:val="0"/>
          <w:numId w:val="14"/>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 copy of the provider’s current business license.</w:t>
      </w:r>
    </w:p>
    <w:p w14:paraId="1B56902E"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color w:val="1B1B1B"/>
          <w:sz w:val="24"/>
          <w:szCs w:val="24"/>
        </w:rPr>
        <w:t>DWDB staff will recommend to the Proposal Review and Certification Committee approval/non-approval of initial applications for providers. Following provider approval, staff will inform the provider they can enter programs into DJL for consideration. The staff will review all the programs and develop recommendations for program approval based on, at least, the following criteria:</w:t>
      </w:r>
    </w:p>
    <w:p w14:paraId="62E5E364"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Does the provider program meet a high demand occupation?</w:t>
      </w:r>
    </w:p>
    <w:p w14:paraId="28515363"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Does this provider have an established track record of success for at least one year conducting training and job placement?</w:t>
      </w:r>
    </w:p>
    <w:p w14:paraId="52F8D18F"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Does the program offer industry-recognized certifications and credentials?</w:t>
      </w:r>
    </w:p>
    <w:p w14:paraId="2E8C3790"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Does the program lead to a recognized post-secondary credential?</w:t>
      </w:r>
    </w:p>
    <w:p w14:paraId="543C5645"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lastRenderedPageBreak/>
        <w:t>Does the provider have enough revenue to succeed without the ITA funding?</w:t>
      </w:r>
    </w:p>
    <w:p w14:paraId="29C66F6E"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Is the training site equipped to conduct training?</w:t>
      </w:r>
    </w:p>
    <w:p w14:paraId="3CADAB0C"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Can the training site switch to remote learning if necessary?</w:t>
      </w:r>
    </w:p>
    <w:p w14:paraId="6D87CE43"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Does the provider offer trainings that are physically and programmatically accessible for individuals who are employed and individuals with barriers to employment including individuals with disabilities?</w:t>
      </w:r>
    </w:p>
    <w:p w14:paraId="0E00D78E" w14:textId="77777777" w:rsidR="006B4C0C" w:rsidRPr="003A0624" w:rsidRDefault="006B4C0C" w:rsidP="00D22FE2">
      <w:pPr>
        <w:numPr>
          <w:ilvl w:val="0"/>
          <w:numId w:val="8"/>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Are the programs submitted for approval currently available and ready for public use?</w:t>
      </w:r>
    </w:p>
    <w:p w14:paraId="515A15C3"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color w:val="1B1B1B"/>
          <w:sz w:val="24"/>
          <w:szCs w:val="24"/>
        </w:rPr>
        <w:t xml:space="preserve">The Proposal Reviewed and Certification Committee may accept or reject the staff’s recommendations in whole or in part. The Committee is free to accept all prospective programs, some programs, or no programs and will present its decision to the Executive Committee or Full board. </w:t>
      </w:r>
    </w:p>
    <w:p w14:paraId="0801B601"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color w:val="1B1B1B"/>
          <w:sz w:val="24"/>
          <w:szCs w:val="24"/>
        </w:rPr>
        <w:t xml:space="preserve">When a program or provider is approved by the Executive Committee or Full Board, the DWDB staff will notify the provider of the approval via email. </w:t>
      </w:r>
    </w:p>
    <w:p w14:paraId="44B007E0"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r w:rsidRPr="003A0624">
        <w:rPr>
          <w:rFonts w:ascii="Times New Roman" w:hAnsi="Times New Roman" w:cs="Times New Roman"/>
          <w:color w:val="1B1B1B"/>
          <w:sz w:val="24"/>
          <w:szCs w:val="24"/>
        </w:rPr>
        <w:t>The DWDB executive director will notify, in writing, via email non-approved providers or programs of the decision. At a minimum the letter will:</w:t>
      </w:r>
    </w:p>
    <w:p w14:paraId="302AE91A" w14:textId="77777777" w:rsidR="006B4C0C" w:rsidRPr="003A0624" w:rsidRDefault="006B4C0C" w:rsidP="00D22FE2">
      <w:pPr>
        <w:numPr>
          <w:ilvl w:val="0"/>
          <w:numId w:val="9"/>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Be sent to providers via email within 30 days of the committee’s decision;</w:t>
      </w:r>
    </w:p>
    <w:p w14:paraId="793D6448" w14:textId="77777777" w:rsidR="006B4C0C" w:rsidRPr="003A0624" w:rsidRDefault="006B4C0C" w:rsidP="00D22FE2">
      <w:pPr>
        <w:numPr>
          <w:ilvl w:val="0"/>
          <w:numId w:val="9"/>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Clearly inform providers of their opportunity to appeal;</w:t>
      </w:r>
    </w:p>
    <w:p w14:paraId="433D1631" w14:textId="77777777" w:rsidR="006B4C0C" w:rsidRPr="003A0624" w:rsidRDefault="006B4C0C" w:rsidP="00D22FE2">
      <w:pPr>
        <w:numPr>
          <w:ilvl w:val="0"/>
          <w:numId w:val="9"/>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Have the appeal process as a standalone attachment to the letter/email; and</w:t>
      </w:r>
    </w:p>
    <w:p w14:paraId="19892F58" w14:textId="77777777" w:rsidR="006B4C0C" w:rsidRPr="003A0624" w:rsidRDefault="006B4C0C" w:rsidP="00D22FE2">
      <w:pPr>
        <w:numPr>
          <w:ilvl w:val="0"/>
          <w:numId w:val="9"/>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Generally, explain the reason for non-approval.</w:t>
      </w:r>
    </w:p>
    <w:p w14:paraId="3EE9F8C5"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000000"/>
          <w:sz w:val="24"/>
          <w:szCs w:val="24"/>
        </w:rPr>
      </w:pPr>
      <w:r w:rsidRPr="003A0624">
        <w:rPr>
          <w:rFonts w:ascii="Times New Roman" w:hAnsi="Times New Roman" w:cs="Times New Roman"/>
          <w:color w:val="000000"/>
          <w:sz w:val="24"/>
          <w:szCs w:val="24"/>
        </w:rPr>
        <w:t xml:space="preserve">Providers must collect and provide the following performance metrics based on aggregate data for </w:t>
      </w:r>
      <w:r w:rsidRPr="003A0624">
        <w:rPr>
          <w:rFonts w:ascii="Times New Roman" w:hAnsi="Times New Roman" w:cs="Times New Roman"/>
          <w:b/>
          <w:bCs/>
          <w:color w:val="000000"/>
          <w:sz w:val="24"/>
          <w:szCs w:val="24"/>
        </w:rPr>
        <w:t xml:space="preserve">all </w:t>
      </w:r>
      <w:r w:rsidRPr="003A0624">
        <w:rPr>
          <w:rFonts w:ascii="Times New Roman" w:hAnsi="Times New Roman" w:cs="Times New Roman"/>
          <w:color w:val="000000"/>
          <w:sz w:val="24"/>
          <w:szCs w:val="24"/>
        </w:rPr>
        <w:t xml:space="preserve">students in the program to ensure the program supports the ability for the individual to obtain an industry-recognized postsecondary credential, or employment upon completion of the program. </w:t>
      </w:r>
      <w:r w:rsidRPr="003A0624">
        <w:rPr>
          <w:rFonts w:ascii="Times New Roman" w:hAnsi="Times New Roman" w:cs="Times New Roman"/>
          <w:sz w:val="24"/>
          <w:szCs w:val="24"/>
        </w:rPr>
        <w:t>This includes:</w:t>
      </w:r>
    </w:p>
    <w:p w14:paraId="30F96114"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Employment 2nd &amp; 4th quarter after exit;</w:t>
      </w:r>
    </w:p>
    <w:p w14:paraId="6A0E08FD"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Median earnings;</w:t>
      </w:r>
    </w:p>
    <w:p w14:paraId="377BD21D"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Credential attainment;</w:t>
      </w:r>
    </w:p>
    <w:p w14:paraId="24387436"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Total number of participants enrolled in the program;</w:t>
      </w:r>
    </w:p>
    <w:p w14:paraId="24CEEEA5"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Total number of participants completing the program; and</w:t>
      </w:r>
    </w:p>
    <w:p w14:paraId="31A5FE2B" w14:textId="77777777" w:rsidR="006B4C0C" w:rsidRPr="003A0624" w:rsidRDefault="006B4C0C" w:rsidP="00D22FE2">
      <w:pPr>
        <w:numPr>
          <w:ilvl w:val="1"/>
          <w:numId w:val="6"/>
        </w:numPr>
        <w:tabs>
          <w:tab w:val="clear" w:pos="1440"/>
        </w:tabs>
        <w:spacing w:before="100" w:beforeAutospacing="1" w:after="100" w:afterAutospacing="1" w:line="240" w:lineRule="auto"/>
        <w:ind w:left="720"/>
        <w:rPr>
          <w:rFonts w:ascii="Times New Roman" w:hAnsi="Times New Roman" w:cs="Times New Roman"/>
          <w:sz w:val="24"/>
          <w:szCs w:val="24"/>
        </w:rPr>
      </w:pPr>
      <w:r w:rsidRPr="003A0624">
        <w:rPr>
          <w:rFonts w:ascii="Times New Roman" w:hAnsi="Times New Roman" w:cs="Times New Roman"/>
          <w:sz w:val="24"/>
          <w:szCs w:val="24"/>
        </w:rPr>
        <w:t>Total number of participants exiting the program.</w:t>
      </w:r>
    </w:p>
    <w:p w14:paraId="48148360" w14:textId="7528A1EB" w:rsidR="006B4C0C" w:rsidRPr="003A0624" w:rsidRDefault="006B4C0C" w:rsidP="006B4C0C">
      <w:pPr>
        <w:pStyle w:val="psection-1"/>
        <w:shd w:val="clear" w:color="auto" w:fill="FFFFFF"/>
        <w:spacing w:before="150" w:beforeAutospacing="0" w:after="150" w:afterAutospacing="0"/>
      </w:pPr>
      <w:r w:rsidRPr="003A0624">
        <w:rPr>
          <w:color w:val="1B1B1B"/>
        </w:rPr>
        <w:t xml:space="preserve">In establishing eligibility criteria, Delaware will take into consideration information reported to </w:t>
      </w:r>
      <w:r w:rsidRPr="003A0624">
        <w:t xml:space="preserve">State agencies on Federal and State training programs other than programs within WIOA Title I, subtitle B. Eligible training providers receive initial eligibility for only one year for a particular program. Reference: </w:t>
      </w:r>
      <w:r w:rsidRPr="00C91CD3">
        <w:t>WIOA</w:t>
      </w:r>
      <w:r w:rsidRPr="003A0624">
        <w:t> § 122(b)(4)(B).</w:t>
      </w:r>
    </w:p>
    <w:p w14:paraId="5600C5DA" w14:textId="265C6C1F" w:rsidR="006B4C0C" w:rsidRPr="003A0624" w:rsidRDefault="006B4C0C" w:rsidP="006B4C0C">
      <w:pPr>
        <w:pStyle w:val="psection-1"/>
        <w:shd w:val="clear" w:color="auto" w:fill="FFFFFF"/>
        <w:spacing w:before="150" w:beforeAutospacing="0" w:after="150" w:afterAutospacing="0"/>
      </w:pPr>
      <w:r w:rsidRPr="003A0624">
        <w:t>After the initial eligibility expires, the initially </w:t>
      </w:r>
      <w:hyperlink r:id="rId42" w:history="1">
        <w:r w:rsidRPr="003A0624">
          <w:rPr>
            <w:rStyle w:val="Hyperlink"/>
            <w:color w:val="auto"/>
            <w:u w:val="none"/>
          </w:rPr>
          <w:t>eligible</w:t>
        </w:r>
      </w:hyperlink>
      <w:r w:rsidRPr="003A0624">
        <w:t xml:space="preserve"> training providers are subject to the  application procedures for continued eligibility. Reference: </w:t>
      </w:r>
      <w:hyperlink r:id="rId43" w:history="1">
        <w:r w:rsidRPr="003A0624">
          <w:rPr>
            <w:rStyle w:val="Hyperlink"/>
            <w:color w:val="auto"/>
            <w:u w:val="none"/>
          </w:rPr>
          <w:t>§ 680.460</w:t>
        </w:r>
      </w:hyperlink>
      <w:r w:rsidRPr="003A0624">
        <w:t>.</w:t>
      </w:r>
    </w:p>
    <w:p w14:paraId="76B31D13" w14:textId="77777777" w:rsidR="006B4C0C" w:rsidRPr="003A0624" w:rsidRDefault="006B4C0C" w:rsidP="006B4C0C">
      <w:pPr>
        <w:shd w:val="clear" w:color="auto" w:fill="FFFFFF"/>
        <w:spacing w:before="100" w:beforeAutospacing="1" w:after="100" w:afterAutospacing="1"/>
        <w:rPr>
          <w:rFonts w:ascii="Times New Roman" w:hAnsi="Times New Roman" w:cs="Times New Roman"/>
          <w:sz w:val="24"/>
          <w:szCs w:val="24"/>
        </w:rPr>
      </w:pPr>
      <w:r w:rsidRPr="003A0624">
        <w:rPr>
          <w:rFonts w:ascii="Times New Roman" w:hAnsi="Times New Roman" w:cs="Times New Roman"/>
          <w:color w:val="1B1B1B"/>
          <w:sz w:val="24"/>
          <w:szCs w:val="24"/>
        </w:rPr>
        <w:t xml:space="preserve">Registered Apprenticeships: All registered apprenticeship (RA) programs are automatically eligible to be included on the statewide ETPL. RA programs are not subject to the same </w:t>
      </w:r>
      <w:r w:rsidRPr="003A0624">
        <w:rPr>
          <w:rFonts w:ascii="Times New Roman" w:hAnsi="Times New Roman" w:cs="Times New Roman"/>
          <w:color w:val="1B1B1B"/>
          <w:sz w:val="24"/>
          <w:szCs w:val="24"/>
        </w:rPr>
        <w:lastRenderedPageBreak/>
        <w:t xml:space="preserve">application requirement, performance-information requirement, or period of initial eligibility procedures because they have already gone through a detailed application and vetting process. Reference: </w:t>
      </w:r>
      <w:r w:rsidRPr="003A0624">
        <w:rPr>
          <w:rFonts w:ascii="Times New Roman" w:hAnsi="Times New Roman" w:cs="Times New Roman"/>
          <w:sz w:val="24"/>
          <w:szCs w:val="24"/>
        </w:rPr>
        <w:t xml:space="preserve">20 CFR </w:t>
      </w:r>
      <w:r w:rsidRPr="003A0624">
        <w:rPr>
          <w:rFonts w:ascii="Times New Roman" w:hAnsi="Times New Roman" w:cs="Times New Roman"/>
          <w:color w:val="333333"/>
          <w:sz w:val="24"/>
          <w:szCs w:val="24"/>
          <w:shd w:val="clear" w:color="auto" w:fill="FFFFFF"/>
        </w:rPr>
        <w:t>§ 680.470</w:t>
      </w:r>
      <w:r w:rsidRPr="003A0624">
        <w:rPr>
          <w:rFonts w:ascii="Times New Roman" w:hAnsi="Times New Roman" w:cs="Times New Roman"/>
          <w:sz w:val="24"/>
          <w:szCs w:val="24"/>
        </w:rPr>
        <w:t>.</w:t>
      </w:r>
    </w:p>
    <w:p w14:paraId="506F5CC9" w14:textId="77777777" w:rsidR="006B4C0C" w:rsidRPr="003A0624" w:rsidRDefault="006B4C0C" w:rsidP="006B4C0C">
      <w:pPr>
        <w:shd w:val="clear" w:color="auto" w:fill="FFFFFF"/>
        <w:spacing w:before="100" w:beforeAutospacing="1" w:after="100" w:afterAutospacing="1"/>
        <w:rPr>
          <w:rFonts w:ascii="Times New Roman" w:hAnsi="Times New Roman" w:cs="Times New Roman"/>
          <w:sz w:val="24"/>
          <w:szCs w:val="24"/>
        </w:rPr>
      </w:pPr>
      <w:r w:rsidRPr="003A0624">
        <w:rPr>
          <w:rFonts w:ascii="Times New Roman" w:hAnsi="Times New Roman" w:cs="Times New Roman"/>
          <w:sz w:val="24"/>
          <w:szCs w:val="24"/>
        </w:rPr>
        <w:t xml:space="preserve">The information required for an RA program to be added to the ETPL is: </w:t>
      </w:r>
    </w:p>
    <w:p w14:paraId="5B4760A9" w14:textId="77777777" w:rsidR="006B4C0C" w:rsidRPr="003A0624" w:rsidRDefault="006B4C0C" w:rsidP="00D22FE2">
      <w:pPr>
        <w:pStyle w:val="ListParagraph"/>
        <w:numPr>
          <w:ilvl w:val="0"/>
          <w:numId w:val="15"/>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sz w:val="24"/>
          <w:szCs w:val="24"/>
        </w:rPr>
        <w:t xml:space="preserve">Occupations included within the registered apprenticeship program; </w:t>
      </w:r>
    </w:p>
    <w:p w14:paraId="5C5424D6" w14:textId="77777777" w:rsidR="006B4C0C" w:rsidRPr="003A0624" w:rsidRDefault="006B4C0C" w:rsidP="00D22FE2">
      <w:pPr>
        <w:pStyle w:val="ListParagraph"/>
        <w:numPr>
          <w:ilvl w:val="0"/>
          <w:numId w:val="15"/>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sz w:val="24"/>
          <w:szCs w:val="24"/>
        </w:rPr>
        <w:t xml:space="preserve">Name and address of the RA Program sponsor; </w:t>
      </w:r>
    </w:p>
    <w:p w14:paraId="2315FFBC" w14:textId="77777777" w:rsidR="006B4C0C" w:rsidRPr="003A0624" w:rsidRDefault="006B4C0C" w:rsidP="00D22FE2">
      <w:pPr>
        <w:pStyle w:val="ListParagraph"/>
        <w:numPr>
          <w:ilvl w:val="0"/>
          <w:numId w:val="15"/>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sz w:val="24"/>
          <w:szCs w:val="24"/>
        </w:rPr>
        <w:t xml:space="preserve">Name and address of the related technical instruction provider, including the location of the facility if different from the program sponsor's address; </w:t>
      </w:r>
    </w:p>
    <w:p w14:paraId="1E00888B" w14:textId="77777777" w:rsidR="006B4C0C" w:rsidRPr="003A0624" w:rsidRDefault="006B4C0C" w:rsidP="00D22FE2">
      <w:pPr>
        <w:pStyle w:val="ListParagraph"/>
        <w:numPr>
          <w:ilvl w:val="0"/>
          <w:numId w:val="15"/>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sz w:val="24"/>
          <w:szCs w:val="24"/>
        </w:rPr>
        <w:t xml:space="preserve">Method and length of instruction; and </w:t>
      </w:r>
    </w:p>
    <w:p w14:paraId="15830DA5" w14:textId="77777777" w:rsidR="006B4C0C" w:rsidRPr="003A0624" w:rsidRDefault="006B4C0C" w:rsidP="00D22FE2">
      <w:pPr>
        <w:pStyle w:val="ListParagraph"/>
        <w:numPr>
          <w:ilvl w:val="0"/>
          <w:numId w:val="15"/>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sz w:val="24"/>
          <w:szCs w:val="24"/>
        </w:rPr>
        <w:t>The number of active apprentices.</w:t>
      </w:r>
    </w:p>
    <w:p w14:paraId="5FAF41EA" w14:textId="77777777" w:rsidR="006B4C0C" w:rsidRPr="003A0624" w:rsidRDefault="006B4C0C" w:rsidP="006B4C0C">
      <w:pPr>
        <w:shd w:val="clear" w:color="auto" w:fill="FFFFFF"/>
        <w:spacing w:before="100" w:beforeAutospacing="1" w:after="100" w:afterAutospacing="1"/>
        <w:rPr>
          <w:rFonts w:ascii="Times New Roman" w:hAnsi="Times New Roman" w:cs="Times New Roman"/>
          <w:sz w:val="24"/>
          <w:szCs w:val="24"/>
        </w:rPr>
      </w:pPr>
      <w:r w:rsidRPr="003A0624">
        <w:rPr>
          <w:rFonts w:ascii="Times New Roman" w:hAnsi="Times New Roman" w:cs="Times New Roman"/>
          <w:sz w:val="24"/>
          <w:szCs w:val="24"/>
        </w:rPr>
        <w:t>Out of state training providers: The DWDB will only accept applications from training providers whose training facility is located out of state if:</w:t>
      </w:r>
    </w:p>
    <w:p w14:paraId="61809914" w14:textId="77777777" w:rsidR="006B4C0C" w:rsidRPr="003A0624" w:rsidRDefault="006B4C0C" w:rsidP="00D22FE2">
      <w:pPr>
        <w:pStyle w:val="ListParagraph"/>
        <w:numPr>
          <w:ilvl w:val="0"/>
          <w:numId w:val="16"/>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The training provider and program is listed on the home state’s ETPL.</w:t>
      </w:r>
    </w:p>
    <w:p w14:paraId="1D7D83C3" w14:textId="77777777" w:rsidR="006B4C0C" w:rsidRPr="003A0624" w:rsidRDefault="006B4C0C" w:rsidP="00D22FE2">
      <w:pPr>
        <w:pStyle w:val="ListParagraph"/>
        <w:numPr>
          <w:ilvl w:val="0"/>
          <w:numId w:val="16"/>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If Delaware does not offer the training.</w:t>
      </w:r>
    </w:p>
    <w:p w14:paraId="73348E1A" w14:textId="77777777" w:rsidR="006B4C0C" w:rsidRPr="003A0624" w:rsidRDefault="006B4C0C" w:rsidP="006B4C0C">
      <w:pPr>
        <w:rPr>
          <w:rFonts w:ascii="Times New Roman" w:hAnsi="Times New Roman" w:cs="Times New Roman"/>
          <w:color w:val="1B1B1B"/>
          <w:sz w:val="24"/>
          <w:szCs w:val="24"/>
        </w:rPr>
      </w:pPr>
      <w:r w:rsidRPr="003A0624">
        <w:rPr>
          <w:rFonts w:ascii="Times New Roman" w:hAnsi="Times New Roman" w:cs="Times New Roman"/>
          <w:color w:val="1B1B1B"/>
          <w:sz w:val="24"/>
          <w:szCs w:val="24"/>
        </w:rPr>
        <w:t xml:space="preserve">Delaware encourages Delawareans to use Individual Training Account vouchers for in-state providers and programs. DWDB will evaluate new out of state provider applications on a case-by-case basis. </w:t>
      </w:r>
    </w:p>
    <w:p w14:paraId="423C797A" w14:textId="77777777" w:rsidR="006B4C0C" w:rsidRPr="003A0624" w:rsidRDefault="006B4C0C" w:rsidP="006B4C0C">
      <w:pPr>
        <w:shd w:val="clear" w:color="auto" w:fill="FFFFFF"/>
        <w:spacing w:before="100" w:beforeAutospacing="1" w:after="100" w:afterAutospacing="1"/>
        <w:rPr>
          <w:rFonts w:ascii="Times New Roman" w:hAnsi="Times New Roman" w:cs="Times New Roman"/>
          <w:color w:val="1B1B1B"/>
          <w:sz w:val="24"/>
          <w:szCs w:val="24"/>
        </w:rPr>
      </w:pPr>
    </w:p>
    <w:p w14:paraId="250D04E1" w14:textId="77777777" w:rsidR="006B4C0C" w:rsidRPr="003A0624" w:rsidRDefault="006B4C0C" w:rsidP="006B4C0C">
      <w:pPr>
        <w:rPr>
          <w:rFonts w:ascii="Times New Roman" w:hAnsi="Times New Roman" w:cs="Times New Roman"/>
        </w:rPr>
      </w:pPr>
    </w:p>
    <w:p w14:paraId="7F80F11E" w14:textId="77777777" w:rsidR="006B4C0C" w:rsidRPr="003A0624" w:rsidRDefault="006B4C0C" w:rsidP="006B4C0C">
      <w:pPr>
        <w:rPr>
          <w:rFonts w:ascii="Times New Roman" w:hAnsi="Times New Roman" w:cs="Times New Roman"/>
        </w:rPr>
      </w:pPr>
    </w:p>
    <w:p w14:paraId="10AF13BF" w14:textId="77777777" w:rsidR="006B4C0C" w:rsidRPr="003A0624" w:rsidRDefault="006B4C0C" w:rsidP="006B4C0C">
      <w:pPr>
        <w:rPr>
          <w:rFonts w:ascii="Times New Roman" w:hAnsi="Times New Roman" w:cs="Times New Roman"/>
        </w:rPr>
      </w:pPr>
    </w:p>
    <w:p w14:paraId="27954601" w14:textId="77777777" w:rsidR="006B4C0C" w:rsidRPr="003A0624" w:rsidRDefault="006B4C0C" w:rsidP="006B4C0C">
      <w:pPr>
        <w:rPr>
          <w:rFonts w:ascii="Times New Roman" w:hAnsi="Times New Roman" w:cs="Times New Roman"/>
        </w:rPr>
      </w:pPr>
    </w:p>
    <w:p w14:paraId="5B2926AE" w14:textId="77777777" w:rsidR="006B4C0C" w:rsidRPr="003A0624" w:rsidRDefault="006B4C0C" w:rsidP="006B4C0C">
      <w:pPr>
        <w:rPr>
          <w:rFonts w:ascii="Times New Roman" w:hAnsi="Times New Roman" w:cs="Times New Roman"/>
        </w:rPr>
      </w:pPr>
    </w:p>
    <w:p w14:paraId="5D523252" w14:textId="77777777" w:rsidR="006B4C0C" w:rsidRPr="003A0624" w:rsidRDefault="006B4C0C" w:rsidP="006B4C0C">
      <w:pPr>
        <w:rPr>
          <w:rFonts w:ascii="Times New Roman" w:hAnsi="Times New Roman" w:cs="Times New Roman"/>
        </w:rPr>
      </w:pPr>
    </w:p>
    <w:p w14:paraId="43CE57F6" w14:textId="77777777" w:rsidR="00904A19" w:rsidRDefault="00904A19">
      <w:pPr>
        <w:rPr>
          <w:rFonts w:ascii="Times New Roman" w:eastAsia="Times New Roman" w:hAnsi="Times New Roman" w:cs="Times New Roman"/>
          <w:color w:val="2F5496" w:themeColor="accent1" w:themeShade="BF"/>
          <w:sz w:val="32"/>
          <w:szCs w:val="32"/>
        </w:rPr>
      </w:pPr>
      <w:r>
        <w:rPr>
          <w:rFonts w:ascii="Times New Roman" w:eastAsia="Times New Roman" w:hAnsi="Times New Roman" w:cs="Times New Roman"/>
        </w:rPr>
        <w:br w:type="page"/>
      </w:r>
    </w:p>
    <w:p w14:paraId="657BCE6A" w14:textId="77777777" w:rsidR="0019498A" w:rsidRDefault="006A18C6" w:rsidP="006A18C6">
      <w:pPr>
        <w:pStyle w:val="Heading1"/>
        <w:rPr>
          <w:rFonts w:ascii="Times New Roman" w:eastAsia="Times New Roman" w:hAnsi="Times New Roman" w:cs="Times New Roman"/>
        </w:rPr>
      </w:pPr>
      <w:bookmarkStart w:id="26" w:name="_Toc156149247"/>
      <w:r w:rsidRPr="003A0624">
        <w:rPr>
          <w:rFonts w:ascii="Times New Roman" w:eastAsia="Times New Roman" w:hAnsi="Times New Roman" w:cs="Times New Roman"/>
        </w:rPr>
        <w:lastRenderedPageBreak/>
        <w:t xml:space="preserve">Appendix </w:t>
      </w:r>
      <w:r w:rsidR="00BB2009">
        <w:rPr>
          <w:rFonts w:ascii="Times New Roman" w:eastAsia="Times New Roman" w:hAnsi="Times New Roman" w:cs="Times New Roman"/>
        </w:rPr>
        <w:t>D</w:t>
      </w:r>
      <w:r w:rsidRPr="003A0624">
        <w:rPr>
          <w:rFonts w:ascii="Times New Roman" w:eastAsia="Times New Roman" w:hAnsi="Times New Roman" w:cs="Times New Roman"/>
        </w:rPr>
        <w:t xml:space="preserve">: </w:t>
      </w:r>
      <w:r w:rsidR="006901BB" w:rsidRPr="003A0624">
        <w:rPr>
          <w:rFonts w:ascii="Times New Roman" w:eastAsia="Times New Roman" w:hAnsi="Times New Roman" w:cs="Times New Roman"/>
        </w:rPr>
        <w:t>S</w:t>
      </w:r>
      <w:r w:rsidR="0019498A">
        <w:rPr>
          <w:rFonts w:ascii="Times New Roman" w:eastAsia="Times New Roman" w:hAnsi="Times New Roman" w:cs="Times New Roman"/>
        </w:rPr>
        <w:t>ubsequent Renewal Policy</w:t>
      </w:r>
      <w:bookmarkEnd w:id="26"/>
    </w:p>
    <w:p w14:paraId="0F3DBF44" w14:textId="3BB5C5AC" w:rsidR="006A18C6" w:rsidRPr="0019498A" w:rsidRDefault="006901BB" w:rsidP="006901BB">
      <w:pPr>
        <w:rPr>
          <w:rFonts w:ascii="Times New Roman" w:hAnsi="Times New Roman" w:cs="Times New Roman"/>
          <w:sz w:val="24"/>
          <w:szCs w:val="24"/>
        </w:rPr>
      </w:pPr>
      <w:r w:rsidRPr="0019498A">
        <w:rPr>
          <w:rFonts w:ascii="Times New Roman" w:hAnsi="Times New Roman" w:cs="Times New Roman"/>
          <w:sz w:val="24"/>
          <w:szCs w:val="24"/>
        </w:rPr>
        <w:t>Eligible Training Provider List (ETPL)—Renewal Application and Continuing Eligibility Requirements</w:t>
      </w:r>
    </w:p>
    <w:p w14:paraId="266C7774" w14:textId="700BC97D" w:rsidR="006901BB" w:rsidRPr="003A0624" w:rsidRDefault="006901BB" w:rsidP="006901BB">
      <w:pPr>
        <w:rPr>
          <w:rFonts w:ascii="Times New Roman" w:hAnsi="Times New Roman" w:cs="Times New Roman"/>
          <w:color w:val="333333"/>
          <w:sz w:val="24"/>
          <w:szCs w:val="24"/>
        </w:rPr>
      </w:pPr>
      <w:r w:rsidRPr="003A0624">
        <w:rPr>
          <w:rFonts w:ascii="Times New Roman" w:hAnsi="Times New Roman" w:cs="Times New Roman"/>
          <w:b/>
          <w:bCs/>
          <w:sz w:val="24"/>
          <w:szCs w:val="24"/>
        </w:rPr>
        <w:t>Introduction:</w:t>
      </w:r>
      <w:r w:rsidRPr="003A0624">
        <w:rPr>
          <w:rFonts w:ascii="Times New Roman" w:hAnsi="Times New Roman" w:cs="Times New Roman"/>
          <w:sz w:val="24"/>
          <w:szCs w:val="24"/>
        </w:rPr>
        <w:t xml:space="preserve"> Retaining quality providers and ensuring provider stability is in the best interest of the Delaware Workforce Development Board (DWDB). To ensure Delawareans have access to training, which will give them a competitive edge in the labor market, it is essential the DWDB review providers, including their performance, to ensure only the best are renewed. This may result in longtime providers or select programs being removed from the list. Programs are removed from the list for two years. Providers may reapply on the two-year anniversary of the removal of a specific program. Reference </w:t>
      </w:r>
      <w:r w:rsidRPr="003A0624">
        <w:rPr>
          <w:rFonts w:ascii="Times New Roman" w:hAnsi="Times New Roman" w:cs="Times New Roman"/>
          <w:color w:val="333333"/>
          <w:sz w:val="24"/>
          <w:szCs w:val="24"/>
        </w:rPr>
        <w:t>20 CFR § 680.460.</w:t>
      </w:r>
    </w:p>
    <w:p w14:paraId="2A2F6D64" w14:textId="77777777" w:rsidR="006901BB" w:rsidRPr="003A0624" w:rsidRDefault="006901BB" w:rsidP="006901BB">
      <w:pPr>
        <w:spacing w:after="0"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Training providers, who currently have programs listed on the ETPL and want to have their programs remain on the ETPL, must follow the procedures for continuing eligibility determination as follows and in the timeframe and manner determined by the state:</w:t>
      </w:r>
    </w:p>
    <w:p w14:paraId="78845D68" w14:textId="77777777" w:rsidR="006901BB" w:rsidRPr="003A0624" w:rsidRDefault="006901BB" w:rsidP="006901BB">
      <w:pPr>
        <w:spacing w:after="0" w:line="240" w:lineRule="auto"/>
        <w:rPr>
          <w:rFonts w:ascii="Times New Roman" w:eastAsia="Times New Roman" w:hAnsi="Times New Roman" w:cs="Times New Roman"/>
          <w:sz w:val="24"/>
          <w:szCs w:val="24"/>
        </w:rPr>
      </w:pPr>
    </w:p>
    <w:p w14:paraId="090054F2" w14:textId="77777777" w:rsidR="006901BB" w:rsidRPr="003A0624" w:rsidRDefault="006901BB" w:rsidP="00D22FE2">
      <w:pPr>
        <w:numPr>
          <w:ilvl w:val="0"/>
          <w:numId w:val="6"/>
        </w:numPr>
        <w:spacing w:after="0"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Review each approved program in Delaware Job Link (DJL). The provider must:</w:t>
      </w:r>
    </w:p>
    <w:p w14:paraId="6CC78C9F"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update provider information;</w:t>
      </w:r>
    </w:p>
    <w:p w14:paraId="3E6A9F41"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Update information on each program pertaining to alignment of training with in-demand occupations, which must include a cost information for the program, such as tuition, registration fee, books, supplies, testing/exam fees, and graduation fees; and</w:t>
      </w:r>
    </w:p>
    <w:p w14:paraId="1B6C653F"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update program data.</w:t>
      </w:r>
    </w:p>
    <w:p w14:paraId="2874D331"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Attend the provider forum.</w:t>
      </w:r>
    </w:p>
    <w:p w14:paraId="24D6C636"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Submit all student performance data as referenced in WIOA sections 116 and 122 in a timely and accurate manner. This includes:</w:t>
      </w:r>
    </w:p>
    <w:p w14:paraId="5E7EBD10"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employment 2nd &amp; 4th quarter after exit;</w:t>
      </w:r>
    </w:p>
    <w:p w14:paraId="3F27F889"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median earning;</w:t>
      </w:r>
    </w:p>
    <w:p w14:paraId="7B7684EB"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credential attainment;</w:t>
      </w:r>
    </w:p>
    <w:p w14:paraId="0CD633D2"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total number of participants enrolled in the program;</w:t>
      </w:r>
    </w:p>
    <w:p w14:paraId="108EA9ED"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total number of participants completing the program; and</w:t>
      </w:r>
    </w:p>
    <w:p w14:paraId="4C19AA23" w14:textId="77777777" w:rsidR="006901BB" w:rsidRPr="003A0624" w:rsidRDefault="006901BB" w:rsidP="00D22FE2">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total number of participants exiting the program.</w:t>
      </w:r>
    </w:p>
    <w:p w14:paraId="0FA0CDAB"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Meet the previous year’s performance objectives.</w:t>
      </w:r>
    </w:p>
    <w:p w14:paraId="26FEE181"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Offer training programs which support demand occupations.</w:t>
      </w:r>
    </w:p>
    <w:p w14:paraId="1B1DD72D"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Update all contacts and emails.</w:t>
      </w:r>
    </w:p>
    <w:p w14:paraId="62D48D7F"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Describe how the provider will ensure access to training services throughout the State, including rural areas and through the use of technology.</w:t>
      </w:r>
    </w:p>
    <w:p w14:paraId="0F452B2A"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Address provider’s ability to offer industry-recognized certificates and credentials.</w:t>
      </w:r>
    </w:p>
    <w:p w14:paraId="6B959E8E"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Provide information on recognized post-secondary credentials received by program participants.</w:t>
      </w:r>
    </w:p>
    <w:p w14:paraId="65F0A58B"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Describe quality of the program of training services including a program that leads to a recognized postsecondary credential.</w:t>
      </w:r>
    </w:p>
    <w:p w14:paraId="5C0BBE5B"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Describe the provider’s ability to provide trainings that are physically and programmatically accessible for individuals who are employed and individuals with barriers to employment, including individuals with disabilities.</w:t>
      </w:r>
    </w:p>
    <w:p w14:paraId="4992825F"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lastRenderedPageBreak/>
        <w:t>Submit all state licensure requirements of training providers and licensing status of providers of training services, if applicable.</w:t>
      </w:r>
    </w:p>
    <w:p w14:paraId="14A06423" w14:textId="77777777" w:rsidR="006901BB" w:rsidRPr="003A0624" w:rsidRDefault="006901BB" w:rsidP="00D22FE2">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Submit a true and correct copy of the most recent audited financial statements or a signed and filed tax return.  </w:t>
      </w:r>
    </w:p>
    <w:p w14:paraId="682E3C39"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 xml:space="preserve">When a provider submits its renewal application within DJL, the DWDB staff will check the performance measures. Training providers will be required to submit student level performance data on </w:t>
      </w:r>
      <w:r w:rsidRPr="003A0624">
        <w:rPr>
          <w:rFonts w:ascii="Times New Roman" w:eastAsia="Times New Roman" w:hAnsi="Times New Roman" w:cs="Times New Roman"/>
          <w:b/>
          <w:bCs/>
          <w:sz w:val="24"/>
          <w:szCs w:val="24"/>
        </w:rPr>
        <w:t>ALL</w:t>
      </w:r>
      <w:r w:rsidRPr="003A0624">
        <w:rPr>
          <w:rFonts w:ascii="Times New Roman" w:eastAsia="Times New Roman" w:hAnsi="Times New Roman" w:cs="Times New Roman"/>
          <w:sz w:val="24"/>
          <w:szCs w:val="24"/>
        </w:rPr>
        <w:t xml:space="preserve"> participants in listed programs each year for inclusion on ETPL. This information will be submitted through the DJL program profile. Required performance indicators are employment second and fourth quarter after exit, median earnings, and credential attainment. Programs cannot be approved until data submission has been accepted and passed necessary validation of completion. The DWDB staff will flag any performance measure failure of a subsequent program renewal application for removal from the provider list. </w:t>
      </w:r>
    </w:p>
    <w:p w14:paraId="50C948AC"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 xml:space="preserve">Providers that wish to self-remove a program must fill out and submit a program removal form to DWDB staff prior to renewal date (typically July 1).  </w:t>
      </w:r>
    </w:p>
    <w:p w14:paraId="54F5D2E3"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DWDB staff will recommend to the Proposal Review and Certification Committee approval or non-approval for providers and specific programs. Notably, successful programs no longer training high demand occupations are subject to non-renewal. The Proposal Review and Certification Committee will make recommendations to the Full Board or Executive Committee to remove the program from the list.</w:t>
      </w:r>
    </w:p>
    <w:p w14:paraId="75A83796"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The Proposal Review and Certification Committee may only renew programs that achieve the performance measures, but the Committee may otherwise accept or reject all of the staff’s other recommendations, in whole or in part. The Committee is free to accept all programs, some programs, or none of the programs.</w:t>
      </w:r>
    </w:p>
    <w:p w14:paraId="51696FA0" w14:textId="77777777" w:rsidR="006901BB" w:rsidRPr="003A0624" w:rsidRDefault="006901BB" w:rsidP="006901BB">
      <w:pPr>
        <w:spacing w:after="0"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When the Board or Executive Committee approves a subsequent renewal, the DWDB will notify the provider. The DWDB Executive Director will notify, in writing, non-approved providers or programs of the decision. At a minimum the letter will:          </w:t>
      </w:r>
    </w:p>
    <w:p w14:paraId="54EC29F6" w14:textId="77777777" w:rsidR="006901BB" w:rsidRPr="003A0624" w:rsidRDefault="006901BB" w:rsidP="00D22FE2">
      <w:pPr>
        <w:numPr>
          <w:ilvl w:val="0"/>
          <w:numId w:val="7"/>
        </w:numPr>
        <w:spacing w:after="0"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Be sent to providers via email within 15 days of the decision; and</w:t>
      </w:r>
    </w:p>
    <w:p w14:paraId="03129E3C" w14:textId="77777777" w:rsidR="006901BB" w:rsidRPr="003A0624" w:rsidRDefault="006901BB" w:rsidP="00D22FE2">
      <w:pPr>
        <w:numPr>
          <w:ilvl w:val="0"/>
          <w:numId w:val="7"/>
        </w:numPr>
        <w:spacing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Clearly inform providers of their opportunity to appeal.</w:t>
      </w:r>
    </w:p>
    <w:p w14:paraId="7C4D0B6E"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r w:rsidRPr="003A0624">
        <w:rPr>
          <w:rFonts w:ascii="Times New Roman" w:eastAsia="Times New Roman" w:hAnsi="Times New Roman" w:cs="Times New Roman"/>
          <w:sz w:val="24"/>
          <w:szCs w:val="24"/>
        </w:rPr>
        <w:t>In establishing eligibility criteria, Delaware will take into consideration information reported to State agencies on Federal and State training programs other than programs within WIOA Title I, subtitle B. </w:t>
      </w:r>
    </w:p>
    <w:p w14:paraId="32BC7E8A" w14:textId="77777777" w:rsidR="006901BB" w:rsidRPr="003A0624" w:rsidRDefault="006901BB" w:rsidP="006901BB">
      <w:pPr>
        <w:shd w:val="clear" w:color="auto" w:fill="FFFFFF"/>
        <w:spacing w:before="100" w:beforeAutospacing="1" w:after="100" w:afterAutospacing="1"/>
        <w:rPr>
          <w:rFonts w:ascii="Times New Roman" w:hAnsi="Times New Roman" w:cs="Times New Roman"/>
          <w:sz w:val="24"/>
          <w:szCs w:val="24"/>
        </w:rPr>
      </w:pPr>
      <w:r w:rsidRPr="003A0624">
        <w:rPr>
          <w:rFonts w:ascii="Times New Roman" w:hAnsi="Times New Roman" w:cs="Times New Roman"/>
          <w:sz w:val="24"/>
          <w:szCs w:val="24"/>
        </w:rPr>
        <w:t>Out of state training providers: The DWDB will only renew applications from training providers whose training facility is located out of state if:</w:t>
      </w:r>
    </w:p>
    <w:p w14:paraId="044F3D31" w14:textId="77777777" w:rsidR="006901BB" w:rsidRPr="003A0624" w:rsidRDefault="006901BB" w:rsidP="00D22FE2">
      <w:pPr>
        <w:pStyle w:val="ListParagraph"/>
        <w:numPr>
          <w:ilvl w:val="0"/>
          <w:numId w:val="16"/>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All of the above renewal requirements are met.</w:t>
      </w:r>
    </w:p>
    <w:p w14:paraId="6EEB3818" w14:textId="77777777" w:rsidR="006901BB" w:rsidRPr="003A0624" w:rsidRDefault="006901BB" w:rsidP="00D22FE2">
      <w:pPr>
        <w:pStyle w:val="ListParagraph"/>
        <w:numPr>
          <w:ilvl w:val="0"/>
          <w:numId w:val="16"/>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The training provider and program is listed on the home state’s ETPL.</w:t>
      </w:r>
    </w:p>
    <w:p w14:paraId="50D3F2DE" w14:textId="77777777" w:rsidR="006901BB" w:rsidRPr="003A0624" w:rsidRDefault="006901BB" w:rsidP="00D22FE2">
      <w:pPr>
        <w:pStyle w:val="ListParagraph"/>
        <w:numPr>
          <w:ilvl w:val="0"/>
          <w:numId w:val="16"/>
        </w:numPr>
        <w:shd w:val="clear" w:color="auto" w:fill="FFFFFF"/>
        <w:spacing w:before="100" w:beforeAutospacing="1" w:after="100" w:afterAutospacing="1" w:line="240" w:lineRule="auto"/>
        <w:rPr>
          <w:rFonts w:ascii="Times New Roman" w:hAnsi="Times New Roman" w:cs="Times New Roman"/>
          <w:color w:val="1B1B1B"/>
          <w:sz w:val="24"/>
          <w:szCs w:val="24"/>
        </w:rPr>
      </w:pPr>
      <w:r w:rsidRPr="003A0624">
        <w:rPr>
          <w:rFonts w:ascii="Times New Roman" w:hAnsi="Times New Roman" w:cs="Times New Roman"/>
          <w:color w:val="1B1B1B"/>
          <w:sz w:val="24"/>
          <w:szCs w:val="24"/>
        </w:rPr>
        <w:t>If Delaware does not offer the training.</w:t>
      </w:r>
    </w:p>
    <w:p w14:paraId="6E191C1E" w14:textId="77777777" w:rsidR="006901BB" w:rsidRPr="003A0624" w:rsidRDefault="006901BB" w:rsidP="006901BB">
      <w:pPr>
        <w:rPr>
          <w:rFonts w:ascii="Times New Roman" w:hAnsi="Times New Roman" w:cs="Times New Roman"/>
          <w:color w:val="1B1B1B"/>
          <w:sz w:val="24"/>
          <w:szCs w:val="24"/>
        </w:rPr>
      </w:pPr>
      <w:r w:rsidRPr="003A0624">
        <w:rPr>
          <w:rFonts w:ascii="Times New Roman" w:hAnsi="Times New Roman" w:cs="Times New Roman"/>
          <w:color w:val="1B1B1B"/>
          <w:sz w:val="24"/>
          <w:szCs w:val="24"/>
        </w:rPr>
        <w:lastRenderedPageBreak/>
        <w:t xml:space="preserve">Delaware encourages Delawareans to use </w:t>
      </w:r>
      <w:bookmarkStart w:id="27" w:name="_Hlk155705361"/>
      <w:r w:rsidRPr="003A0624">
        <w:rPr>
          <w:rFonts w:ascii="Times New Roman" w:hAnsi="Times New Roman" w:cs="Times New Roman"/>
          <w:color w:val="1B1B1B"/>
          <w:sz w:val="24"/>
          <w:szCs w:val="24"/>
        </w:rPr>
        <w:t xml:space="preserve">Individual Training Account </w:t>
      </w:r>
      <w:bookmarkEnd w:id="27"/>
      <w:r w:rsidRPr="003A0624">
        <w:rPr>
          <w:rFonts w:ascii="Times New Roman" w:hAnsi="Times New Roman" w:cs="Times New Roman"/>
          <w:color w:val="1B1B1B"/>
          <w:sz w:val="24"/>
          <w:szCs w:val="24"/>
        </w:rPr>
        <w:t xml:space="preserve">vouchers for in-state providers and programs. DWDB will evaluate new out of state provider applications on a case-by-case basis. </w:t>
      </w:r>
    </w:p>
    <w:p w14:paraId="54589333" w14:textId="77777777" w:rsidR="006901BB" w:rsidRPr="003A0624" w:rsidRDefault="006901BB" w:rsidP="006901BB">
      <w:pPr>
        <w:spacing w:before="100" w:beforeAutospacing="1" w:after="100" w:afterAutospacing="1" w:line="240" w:lineRule="auto"/>
        <w:rPr>
          <w:rFonts w:ascii="Times New Roman" w:eastAsia="Times New Roman" w:hAnsi="Times New Roman" w:cs="Times New Roman"/>
          <w:sz w:val="24"/>
          <w:szCs w:val="24"/>
        </w:rPr>
      </w:pPr>
    </w:p>
    <w:p w14:paraId="63EAF26C" w14:textId="77777777" w:rsidR="006901BB" w:rsidRPr="003A0624" w:rsidRDefault="006901BB" w:rsidP="006901BB">
      <w:pPr>
        <w:rPr>
          <w:rFonts w:ascii="Times New Roman" w:hAnsi="Times New Roman" w:cs="Times New Roman"/>
        </w:rPr>
      </w:pPr>
    </w:p>
    <w:p w14:paraId="2F2BD19B" w14:textId="77777777" w:rsidR="006B4C0C" w:rsidRPr="003A0624" w:rsidRDefault="006B4C0C" w:rsidP="006B4C0C">
      <w:pPr>
        <w:rPr>
          <w:rFonts w:ascii="Times New Roman" w:hAnsi="Times New Roman" w:cs="Times New Roman"/>
        </w:rPr>
      </w:pPr>
    </w:p>
    <w:p w14:paraId="10C3A0A2" w14:textId="50C437CF" w:rsidR="006B4C0C" w:rsidRPr="003A0624" w:rsidRDefault="006B4C0C" w:rsidP="00334723">
      <w:pPr>
        <w:spacing w:after="0"/>
        <w:rPr>
          <w:rFonts w:ascii="Times New Roman" w:hAnsi="Times New Roman" w:cs="Times New Roman"/>
          <w:sz w:val="24"/>
          <w:szCs w:val="24"/>
        </w:rPr>
      </w:pPr>
    </w:p>
    <w:p w14:paraId="129DF05F" w14:textId="77777777" w:rsidR="006B4C0C" w:rsidRPr="003A0624" w:rsidRDefault="006B4C0C">
      <w:pPr>
        <w:rPr>
          <w:rFonts w:ascii="Times New Roman" w:hAnsi="Times New Roman" w:cs="Times New Roman"/>
          <w:sz w:val="24"/>
          <w:szCs w:val="24"/>
        </w:rPr>
      </w:pPr>
      <w:r w:rsidRPr="003A0624">
        <w:rPr>
          <w:rFonts w:ascii="Times New Roman" w:hAnsi="Times New Roman" w:cs="Times New Roman"/>
          <w:sz w:val="24"/>
          <w:szCs w:val="24"/>
        </w:rPr>
        <w:br w:type="page"/>
      </w:r>
    </w:p>
    <w:p w14:paraId="2C5E9F3E" w14:textId="0229860E" w:rsidR="006901BB" w:rsidRPr="003A0624" w:rsidRDefault="006A18C6" w:rsidP="006A18C6">
      <w:pPr>
        <w:pStyle w:val="Heading1"/>
        <w:rPr>
          <w:rFonts w:ascii="Times New Roman" w:hAnsi="Times New Roman" w:cs="Times New Roman"/>
        </w:rPr>
      </w:pPr>
      <w:bookmarkStart w:id="28" w:name="_Toc156149248"/>
      <w:r w:rsidRPr="003A0624">
        <w:rPr>
          <w:rFonts w:ascii="Times New Roman" w:hAnsi="Times New Roman" w:cs="Times New Roman"/>
        </w:rPr>
        <w:lastRenderedPageBreak/>
        <w:t xml:space="preserve">Appendix </w:t>
      </w:r>
      <w:r w:rsidR="00BB2009">
        <w:rPr>
          <w:rFonts w:ascii="Times New Roman" w:hAnsi="Times New Roman" w:cs="Times New Roman"/>
        </w:rPr>
        <w:t>E</w:t>
      </w:r>
      <w:r w:rsidRPr="003A0624">
        <w:rPr>
          <w:rFonts w:ascii="Times New Roman" w:hAnsi="Times New Roman" w:cs="Times New Roman"/>
        </w:rPr>
        <w:t xml:space="preserve">: </w:t>
      </w:r>
      <w:r w:rsidR="006901BB" w:rsidRPr="003A0624">
        <w:rPr>
          <w:rFonts w:ascii="Times New Roman" w:hAnsi="Times New Roman" w:cs="Times New Roman"/>
        </w:rPr>
        <w:t>Adding</w:t>
      </w:r>
      <w:r w:rsidR="006901BB" w:rsidRPr="003A0624">
        <w:rPr>
          <w:rFonts w:ascii="Times New Roman" w:hAnsi="Times New Roman" w:cs="Times New Roman"/>
          <w:spacing w:val="-2"/>
        </w:rPr>
        <w:t xml:space="preserve"> </w:t>
      </w:r>
      <w:r w:rsidR="00F63B67">
        <w:rPr>
          <w:rFonts w:ascii="Times New Roman" w:hAnsi="Times New Roman" w:cs="Times New Roman"/>
          <w:spacing w:val="-2"/>
        </w:rPr>
        <w:t>R</w:t>
      </w:r>
      <w:r w:rsidR="006901BB" w:rsidRPr="003A0624">
        <w:rPr>
          <w:rFonts w:ascii="Times New Roman" w:hAnsi="Times New Roman" w:cs="Times New Roman"/>
          <w:spacing w:val="-2"/>
        </w:rPr>
        <w:t xml:space="preserve">egistered Apprenticeship (RA) Program Sponsors </w:t>
      </w:r>
      <w:r w:rsidR="006901BB" w:rsidRPr="003A0624">
        <w:rPr>
          <w:rFonts w:ascii="Times New Roman" w:hAnsi="Times New Roman" w:cs="Times New Roman"/>
        </w:rPr>
        <w:t>to</w:t>
      </w:r>
      <w:r w:rsidR="006901BB" w:rsidRPr="003A0624">
        <w:rPr>
          <w:rFonts w:ascii="Times New Roman" w:hAnsi="Times New Roman" w:cs="Times New Roman"/>
          <w:spacing w:val="-4"/>
        </w:rPr>
        <w:t xml:space="preserve"> </w:t>
      </w:r>
      <w:r w:rsidR="006901BB" w:rsidRPr="003A0624">
        <w:rPr>
          <w:rFonts w:ascii="Times New Roman" w:hAnsi="Times New Roman" w:cs="Times New Roman"/>
        </w:rPr>
        <w:t>the</w:t>
      </w:r>
      <w:r w:rsidR="006901BB" w:rsidRPr="003A0624">
        <w:rPr>
          <w:rFonts w:ascii="Times New Roman" w:hAnsi="Times New Roman" w:cs="Times New Roman"/>
          <w:spacing w:val="-1"/>
        </w:rPr>
        <w:t xml:space="preserve"> </w:t>
      </w:r>
      <w:r w:rsidR="006901BB" w:rsidRPr="003A0624">
        <w:rPr>
          <w:rFonts w:ascii="Times New Roman" w:hAnsi="Times New Roman" w:cs="Times New Roman"/>
        </w:rPr>
        <w:t>Eligible</w:t>
      </w:r>
      <w:r w:rsidR="006901BB" w:rsidRPr="003A0624">
        <w:rPr>
          <w:rFonts w:ascii="Times New Roman" w:hAnsi="Times New Roman" w:cs="Times New Roman"/>
          <w:spacing w:val="-6"/>
        </w:rPr>
        <w:t xml:space="preserve"> </w:t>
      </w:r>
      <w:r w:rsidR="006901BB" w:rsidRPr="003A0624">
        <w:rPr>
          <w:rFonts w:ascii="Times New Roman" w:hAnsi="Times New Roman" w:cs="Times New Roman"/>
        </w:rPr>
        <w:t>Training</w:t>
      </w:r>
      <w:r w:rsidR="006901BB" w:rsidRPr="003A0624">
        <w:rPr>
          <w:rFonts w:ascii="Times New Roman" w:hAnsi="Times New Roman" w:cs="Times New Roman"/>
          <w:spacing w:val="-7"/>
        </w:rPr>
        <w:t xml:space="preserve"> </w:t>
      </w:r>
      <w:r w:rsidR="006901BB" w:rsidRPr="003A0624">
        <w:rPr>
          <w:rFonts w:ascii="Times New Roman" w:hAnsi="Times New Roman" w:cs="Times New Roman"/>
        </w:rPr>
        <w:t>Provider List (ETPL)</w:t>
      </w:r>
      <w:r w:rsidR="0019498A">
        <w:rPr>
          <w:rFonts w:ascii="Times New Roman" w:hAnsi="Times New Roman" w:cs="Times New Roman"/>
        </w:rPr>
        <w:t xml:space="preserve"> Policy</w:t>
      </w:r>
      <w:bookmarkEnd w:id="28"/>
      <w:r w:rsidR="006901BB" w:rsidRPr="003A0624">
        <w:rPr>
          <w:rFonts w:ascii="Times New Roman" w:hAnsi="Times New Roman" w:cs="Times New Roman"/>
        </w:rPr>
        <w:t xml:space="preserve"> </w:t>
      </w:r>
    </w:p>
    <w:p w14:paraId="450FE531" w14:textId="77777777" w:rsidR="006901BB" w:rsidRPr="003A0624" w:rsidRDefault="006901BB" w:rsidP="006901BB">
      <w:pPr>
        <w:rPr>
          <w:rFonts w:ascii="Times New Roman" w:hAnsi="Times New Roman" w:cs="Times New Roman"/>
          <w:b/>
          <w:bCs/>
        </w:rPr>
      </w:pPr>
    </w:p>
    <w:p w14:paraId="3E89DF11" w14:textId="6700FAB2"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bCs/>
          <w:sz w:val="24"/>
          <w:szCs w:val="24"/>
        </w:rPr>
        <w:t>Introduction: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All Registered Apprenticeship programs that are registered with the U.S. Department</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Labor,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Office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Apprenticeship,</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or</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recognized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State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Apprenticeship</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Agency,</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are automatically</w:t>
      </w:r>
      <w:r w:rsidRPr="003A0624">
        <w:rPr>
          <w:rFonts w:ascii="Times New Roman" w:hAnsi="Times New Roman" w:cs="Times New Roman"/>
          <w:spacing w:val="-10"/>
          <w:sz w:val="24"/>
          <w:szCs w:val="24"/>
        </w:rPr>
        <w:t xml:space="preserve"> </w:t>
      </w:r>
      <w:r w:rsidRPr="003A0624">
        <w:rPr>
          <w:rFonts w:ascii="Times New Roman" w:hAnsi="Times New Roman" w:cs="Times New Roman"/>
          <w:sz w:val="24"/>
          <w:szCs w:val="24"/>
        </w:rPr>
        <w:t>eligible to</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be included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in the State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list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eligible training</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providers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4"/>
          <w:sz w:val="24"/>
          <w:szCs w:val="24"/>
        </w:rPr>
        <w:t xml:space="preserve"> </w:t>
      </w:r>
      <w:r w:rsidRPr="003A0624">
        <w:rPr>
          <w:rFonts w:ascii="Times New Roman" w:hAnsi="Times New Roman" w:cs="Times New Roman"/>
          <w:spacing w:val="-2"/>
          <w:sz w:val="24"/>
          <w:szCs w:val="24"/>
        </w:rPr>
        <w:t xml:space="preserve">programs. </w:t>
      </w:r>
      <w:r w:rsidRPr="003A0624">
        <w:rPr>
          <w:rFonts w:ascii="Times New Roman" w:hAnsi="Times New Roman" w:cs="Times New Roman"/>
          <w:sz w:val="24"/>
          <w:szCs w:val="24"/>
        </w:rPr>
        <w:t>RA program sponsors that request to be an ETP are automatically included on the State’s ETP list and will remain as long as the program is registered and active or until the program sponsor notifies the State that it no longer wants to be included on the list. References: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US</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DOL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Regulation</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680.470</w:t>
      </w:r>
      <w:r w:rsidRPr="003A0624">
        <w:rPr>
          <w:rFonts w:ascii="Times New Roman" w:hAnsi="Times New Roman" w:cs="Times New Roman"/>
          <w:spacing w:val="-6"/>
          <w:sz w:val="24"/>
          <w:szCs w:val="24"/>
        </w:rPr>
        <w:t xml:space="preserve"> </w:t>
      </w:r>
      <w:proofErr w:type="spellStart"/>
      <w:r w:rsidRPr="003A0624">
        <w:rPr>
          <w:rFonts w:ascii="Times New Roman" w:hAnsi="Times New Roman" w:cs="Times New Roman"/>
          <w:sz w:val="24"/>
          <w:szCs w:val="24"/>
        </w:rPr>
        <w:t>dtd</w:t>
      </w:r>
      <w:proofErr w:type="spellEnd"/>
      <w:r w:rsidRPr="003A0624">
        <w:rPr>
          <w:rFonts w:ascii="Times New Roman" w:hAnsi="Times New Roman" w:cs="Times New Roman"/>
          <w:sz w:val="24"/>
          <w:szCs w:val="24"/>
        </w:rPr>
        <w:t>.</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August 19,</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2016,</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Procedures</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For</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Including</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And Removing Registered Apprenticeship Programs On A State List Of Eligible Training Providers And Programs.</w:t>
      </w:r>
    </w:p>
    <w:p w14:paraId="7A4E36EB" w14:textId="2B9E5A01"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bCs/>
          <w:sz w:val="24"/>
          <w:szCs w:val="24"/>
        </w:rPr>
        <w:t>General:</w:t>
      </w:r>
      <w:r w:rsidRPr="003A0624">
        <w:rPr>
          <w:rFonts w:ascii="Times New Roman" w:hAnsi="Times New Roman" w:cs="Times New Roman"/>
          <w:sz w:val="24"/>
          <w:szCs w:val="24"/>
        </w:rPr>
        <w:t xml:space="preserve"> Inclusion of a registered apprenticeship in the State list of eligible training providers and programs ensures job seekers are aware of registered apprenticeship opportunities and maximizes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program’s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visibility</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within the workforce system and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allows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an</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individual</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who</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is eligible 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use WIOA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title I,</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subtitle</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B</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funds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use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those funds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toward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registered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 xml:space="preserve">apprenticeship </w:t>
      </w:r>
      <w:r w:rsidRPr="003A0624">
        <w:rPr>
          <w:rFonts w:ascii="Times New Roman" w:hAnsi="Times New Roman" w:cs="Times New Roman"/>
          <w:spacing w:val="-2"/>
          <w:sz w:val="24"/>
          <w:szCs w:val="24"/>
        </w:rPr>
        <w:t>training.</w:t>
      </w:r>
    </w:p>
    <w:p w14:paraId="259DDDD1"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bCs/>
          <w:sz w:val="24"/>
          <w:szCs w:val="24"/>
        </w:rPr>
        <w:t>Procedure:</w:t>
      </w:r>
      <w:r w:rsidRPr="003A0624">
        <w:rPr>
          <w:rFonts w:ascii="Times New Roman" w:hAnsi="Times New Roman" w:cs="Times New Roman"/>
          <w:sz w:val="24"/>
          <w:szCs w:val="24"/>
        </w:rPr>
        <w:t xml:space="preserve"> The Delaware Workforce Development Board (DWDB) establishes this process</w:t>
      </w:r>
      <w:r w:rsidRPr="003A0624">
        <w:rPr>
          <w:rFonts w:ascii="Times New Roman" w:hAnsi="Times New Roman" w:cs="Times New Roman"/>
          <w:spacing w:val="40"/>
          <w:sz w:val="24"/>
          <w:szCs w:val="24"/>
        </w:rPr>
        <w:t xml:space="preserve"> </w:t>
      </w:r>
      <w:r w:rsidRPr="003A0624">
        <w:rPr>
          <w:rFonts w:ascii="Times New Roman" w:hAnsi="Times New Roman" w:cs="Times New Roman"/>
          <w:sz w:val="24"/>
          <w:szCs w:val="24"/>
        </w:rPr>
        <w:t>for including registered apprenticeship programs on Delaware’s State list of eligible training providers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programs.</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When</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initial</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acknowledgment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acceptance</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as</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a sponsor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 xml:space="preserve">Registered Apprenticeship has been issued by the State Apprenticeship Agency, the registered apprenticeship sponsor is invited to join the ETP list. The State Agency will provide the following required </w:t>
      </w:r>
      <w:r w:rsidRPr="003A0624">
        <w:rPr>
          <w:rFonts w:ascii="Times New Roman" w:hAnsi="Times New Roman" w:cs="Times New Roman"/>
          <w:spacing w:val="-2"/>
          <w:sz w:val="24"/>
          <w:szCs w:val="24"/>
        </w:rPr>
        <w:t>information:</w:t>
      </w:r>
    </w:p>
    <w:p w14:paraId="34536BED"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Sponsor</w:t>
      </w:r>
      <w:r w:rsidRPr="003A0624">
        <w:rPr>
          <w:rFonts w:ascii="Times New Roman" w:hAnsi="Times New Roman" w:cs="Times New Roman"/>
          <w:spacing w:val="-3"/>
          <w:sz w:val="24"/>
          <w:szCs w:val="24"/>
        </w:rPr>
        <w:t xml:space="preserve"> </w:t>
      </w:r>
      <w:r w:rsidRPr="003A0624">
        <w:rPr>
          <w:rFonts w:ascii="Times New Roman" w:hAnsi="Times New Roman" w:cs="Times New Roman"/>
          <w:spacing w:val="-4"/>
          <w:sz w:val="24"/>
          <w:szCs w:val="24"/>
        </w:rPr>
        <w:t>Name</w:t>
      </w:r>
    </w:p>
    <w:p w14:paraId="7F602422"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Sponsor</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Address</w:t>
      </w:r>
    </w:p>
    <w:p w14:paraId="26571FAB"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Sponsor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Phone</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Number</w:t>
      </w:r>
    </w:p>
    <w:p w14:paraId="7766AB93"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Sponsor</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Fax</w:t>
      </w:r>
      <w:r w:rsidRPr="003A0624">
        <w:rPr>
          <w:rFonts w:ascii="Times New Roman" w:hAnsi="Times New Roman" w:cs="Times New Roman"/>
          <w:spacing w:val="-4"/>
          <w:sz w:val="24"/>
          <w:szCs w:val="24"/>
        </w:rPr>
        <w:t xml:space="preserve"> </w:t>
      </w:r>
      <w:r w:rsidRPr="003A0624">
        <w:rPr>
          <w:rFonts w:ascii="Times New Roman" w:hAnsi="Times New Roman" w:cs="Times New Roman"/>
          <w:spacing w:val="-2"/>
          <w:sz w:val="24"/>
          <w:szCs w:val="24"/>
        </w:rPr>
        <w:t>Number</w:t>
      </w:r>
    </w:p>
    <w:p w14:paraId="38D1190B"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Contact</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Name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2"/>
          <w:sz w:val="24"/>
          <w:szCs w:val="24"/>
        </w:rPr>
        <w:t xml:space="preserve"> </w:t>
      </w:r>
      <w:r w:rsidRPr="003A0624">
        <w:rPr>
          <w:rFonts w:ascii="Times New Roman" w:hAnsi="Times New Roman" w:cs="Times New Roman"/>
          <w:spacing w:val="-4"/>
          <w:sz w:val="24"/>
          <w:szCs w:val="24"/>
        </w:rPr>
        <w:t>Title</w:t>
      </w:r>
    </w:p>
    <w:p w14:paraId="48BA918A"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Contact </w:t>
      </w:r>
      <w:r w:rsidRPr="003A0624">
        <w:rPr>
          <w:rFonts w:ascii="Times New Roman" w:hAnsi="Times New Roman" w:cs="Times New Roman"/>
          <w:spacing w:val="-2"/>
          <w:sz w:val="24"/>
          <w:szCs w:val="24"/>
        </w:rPr>
        <w:t>Number</w:t>
      </w:r>
    </w:p>
    <w:p w14:paraId="386E2D1B"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Occupation(s)</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included</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in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Registered</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Apprenticeship</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program</w:t>
      </w:r>
    </w:p>
    <w:p w14:paraId="75C533B5"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Name</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Address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Related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Technical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Instruction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provider</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(if</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different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from</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5"/>
          <w:sz w:val="24"/>
          <w:szCs w:val="24"/>
        </w:rPr>
        <w:t>the</w:t>
      </w:r>
      <w:r w:rsidRPr="003A0624">
        <w:rPr>
          <w:rFonts w:ascii="Times New Roman" w:hAnsi="Times New Roman" w:cs="Times New Roman"/>
          <w:sz w:val="24"/>
          <w:szCs w:val="24"/>
        </w:rPr>
        <w:t xml:space="preserve"> sponsor’s</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location)</w:t>
      </w:r>
    </w:p>
    <w:p w14:paraId="295D8ADC"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The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method</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length</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2"/>
          <w:sz w:val="24"/>
          <w:szCs w:val="24"/>
        </w:rPr>
        <w:t xml:space="preserve"> instruction</w:t>
      </w:r>
    </w:p>
    <w:p w14:paraId="04A4E72D" w14:textId="77777777" w:rsidR="006901BB" w:rsidRPr="003A0624" w:rsidRDefault="006901BB" w:rsidP="00D22FE2">
      <w:pPr>
        <w:pStyle w:val="ListParagraph"/>
        <w:numPr>
          <w:ilvl w:val="0"/>
          <w:numId w:val="1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The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number</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apprentices (active, non-active,</w:t>
      </w:r>
      <w:r w:rsidRPr="003A0624">
        <w:rPr>
          <w:rFonts w:ascii="Times New Roman" w:hAnsi="Times New Roman" w:cs="Times New Roman"/>
          <w:spacing w:val="-4"/>
          <w:sz w:val="24"/>
          <w:szCs w:val="24"/>
        </w:rPr>
        <w:t xml:space="preserve"> all)</w:t>
      </w:r>
    </w:p>
    <w:p w14:paraId="4545673D" w14:textId="77777777" w:rsidR="006901BB" w:rsidRPr="003A0624" w:rsidRDefault="006901BB" w:rsidP="006901BB">
      <w:pPr>
        <w:rPr>
          <w:rFonts w:ascii="Times New Roman" w:hAnsi="Times New Roman" w:cs="Times New Roman"/>
          <w:spacing w:val="-4"/>
          <w:sz w:val="24"/>
          <w:szCs w:val="24"/>
        </w:rPr>
      </w:pPr>
    </w:p>
    <w:p w14:paraId="12966A5A"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The DWDB Staff will:</w:t>
      </w:r>
    </w:p>
    <w:p w14:paraId="2F7AB458" w14:textId="076D08E9" w:rsidR="006901BB" w:rsidRPr="003A0624" w:rsidRDefault="006901BB" w:rsidP="00D22FE2">
      <w:pPr>
        <w:pStyle w:val="ListParagraph"/>
        <w:numPr>
          <w:ilvl w:val="0"/>
          <w:numId w:val="1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Work with the State Agency and RA to enter the required information in Delaware </w:t>
      </w:r>
      <w:r w:rsidR="00F63B67" w:rsidRPr="003A0624">
        <w:rPr>
          <w:rFonts w:ascii="Times New Roman" w:hAnsi="Times New Roman" w:cs="Times New Roman"/>
          <w:sz w:val="24"/>
          <w:szCs w:val="24"/>
        </w:rPr>
        <w:t>JobLink</w:t>
      </w:r>
      <w:r w:rsidRPr="003A0624">
        <w:rPr>
          <w:rFonts w:ascii="Times New Roman" w:hAnsi="Times New Roman" w:cs="Times New Roman"/>
          <w:sz w:val="24"/>
          <w:szCs w:val="24"/>
        </w:rPr>
        <w:t>, which</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will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be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visible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general</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public</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on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Statewide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List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Eligible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Training</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Providers.</w:t>
      </w:r>
    </w:p>
    <w:p w14:paraId="11656FE9" w14:textId="77777777" w:rsidR="006901BB" w:rsidRPr="003A0624" w:rsidRDefault="006901BB" w:rsidP="00D22FE2">
      <w:pPr>
        <w:pStyle w:val="ListParagraph"/>
        <w:numPr>
          <w:ilvl w:val="0"/>
          <w:numId w:val="1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lastRenderedPageBreak/>
        <w:t>Provide guidance to the sponsor with any questions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regarding</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WIOA</w:t>
      </w:r>
      <w:r w:rsidRPr="003A0624">
        <w:rPr>
          <w:rFonts w:ascii="Times New Roman" w:hAnsi="Times New Roman" w:cs="Times New Roman"/>
          <w:spacing w:val="-9"/>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its</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key</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provisions,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such as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 State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list</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ETP’s,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State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Workforce Board and other aspects of the system.</w:t>
      </w:r>
    </w:p>
    <w:p w14:paraId="7B82EC3F" w14:textId="77777777" w:rsidR="006901BB" w:rsidRPr="003A0624" w:rsidRDefault="006901BB" w:rsidP="00D22FE2">
      <w:pPr>
        <w:pStyle w:val="ListParagraph"/>
        <w:numPr>
          <w:ilvl w:val="0"/>
          <w:numId w:val="19"/>
        </w:numPr>
        <w:spacing w:after="5" w:line="240" w:lineRule="auto"/>
        <w:ind w:right="51"/>
        <w:rPr>
          <w:rFonts w:ascii="Times New Roman" w:hAnsi="Times New Roman" w:cs="Times New Roman"/>
          <w:sz w:val="24"/>
          <w:szCs w:val="24"/>
        </w:rPr>
      </w:pPr>
      <w:r w:rsidRPr="003A0624">
        <w:rPr>
          <w:rFonts w:ascii="Times New Roman" w:hAnsi="Times New Roman" w:cs="Times New Roman"/>
          <w:sz w:val="24"/>
          <w:szCs w:val="24"/>
        </w:rPr>
        <w:t>The DWDB</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Executive Director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will</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notify</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the sponsor,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in writing,</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that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they</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are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now</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listed</w:t>
      </w:r>
      <w:r w:rsidRPr="003A0624">
        <w:rPr>
          <w:rFonts w:ascii="Times New Roman" w:hAnsi="Times New Roman" w:cs="Times New Roman"/>
          <w:spacing w:val="-3"/>
          <w:sz w:val="24"/>
          <w:szCs w:val="24"/>
        </w:rPr>
        <w:t xml:space="preserve"> </w:t>
      </w:r>
      <w:r w:rsidRPr="003A0624">
        <w:rPr>
          <w:rFonts w:ascii="Times New Roman" w:hAnsi="Times New Roman" w:cs="Times New Roman"/>
          <w:spacing w:val="-5"/>
          <w:sz w:val="24"/>
          <w:szCs w:val="24"/>
        </w:rPr>
        <w:t xml:space="preserve">on </w:t>
      </w:r>
      <w:r w:rsidRPr="003A0624">
        <w:rPr>
          <w:rFonts w:ascii="Times New Roman" w:hAnsi="Times New Roman" w:cs="Times New Roman"/>
          <w:sz w:val="24"/>
          <w:szCs w:val="24"/>
        </w:rPr>
        <w:t>Delaware’s</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Statewide List</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Eligible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Training</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Providers.</w:t>
      </w:r>
    </w:p>
    <w:p w14:paraId="68AE2C56" w14:textId="77777777" w:rsidR="006901BB" w:rsidRPr="003A0624" w:rsidRDefault="006901BB" w:rsidP="006A18C6">
      <w:pPr>
        <w:spacing w:line="240" w:lineRule="auto"/>
        <w:rPr>
          <w:rFonts w:ascii="Times New Roman" w:hAnsi="Times New Roman" w:cs="Times New Roman"/>
          <w:sz w:val="24"/>
          <w:szCs w:val="24"/>
        </w:rPr>
      </w:pPr>
    </w:p>
    <w:p w14:paraId="1B421249" w14:textId="7511B157" w:rsidR="006901BB" w:rsidRPr="003A0624" w:rsidRDefault="006901BB" w:rsidP="006A18C6">
      <w:pPr>
        <w:spacing w:line="240" w:lineRule="auto"/>
        <w:rPr>
          <w:rFonts w:ascii="Times New Roman" w:hAnsi="Times New Roman" w:cs="Times New Roman"/>
          <w:sz w:val="24"/>
          <w:szCs w:val="24"/>
        </w:rPr>
      </w:pPr>
      <w:r w:rsidRPr="003A0624">
        <w:rPr>
          <w:rFonts w:ascii="Times New Roman" w:hAnsi="Times New Roman" w:cs="Times New Roman"/>
          <w:sz w:val="24"/>
          <w:szCs w:val="24"/>
        </w:rPr>
        <w:t>The State Apprenticeship Agency will update the DWDB on the status of Registered Apprenticeship programs in order to ensure that it remains certified and removes any apprenticeship</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programs</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from</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ETPL</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that</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are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no</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longer</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registered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either</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voluntarily</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or involuntarily deregistered.</w:t>
      </w:r>
    </w:p>
    <w:p w14:paraId="1642E01E" w14:textId="1B8915B0"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Delaware has an MOU with Unemployment Insurance to support the collection 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wage information</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for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non-WIOA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students.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WIOA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student</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data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collected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by</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 xml:space="preserve">case </w:t>
      </w:r>
      <w:r w:rsidRPr="003A0624">
        <w:rPr>
          <w:rFonts w:ascii="Times New Roman" w:hAnsi="Times New Roman" w:cs="Times New Roman"/>
          <w:spacing w:val="-2"/>
          <w:sz w:val="24"/>
          <w:szCs w:val="24"/>
        </w:rPr>
        <w:t>managers.</w:t>
      </w:r>
    </w:p>
    <w:p w14:paraId="1E9C9320"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Delaware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requires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providers</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timely</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accurately</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submit</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all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required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information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within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30 days of the close of the quarter.</w:t>
      </w:r>
    </w:p>
    <w:p w14:paraId="269DEE00" w14:textId="77777777" w:rsidR="006901BB" w:rsidRPr="003A0624" w:rsidRDefault="006901BB">
      <w:pPr>
        <w:rPr>
          <w:rFonts w:ascii="Times New Roman" w:hAnsi="Times New Roman" w:cs="Times New Roman"/>
          <w:sz w:val="24"/>
          <w:szCs w:val="24"/>
        </w:rPr>
      </w:pPr>
      <w:r w:rsidRPr="003A0624">
        <w:rPr>
          <w:rFonts w:ascii="Times New Roman" w:hAnsi="Times New Roman" w:cs="Times New Roman"/>
          <w:sz w:val="24"/>
          <w:szCs w:val="24"/>
        </w:rPr>
        <w:br w:type="page"/>
      </w:r>
    </w:p>
    <w:p w14:paraId="046FF054" w14:textId="75858EC1" w:rsidR="006901BB" w:rsidRPr="003A0624" w:rsidRDefault="006A18C6" w:rsidP="006A18C6">
      <w:pPr>
        <w:pStyle w:val="Heading1"/>
        <w:rPr>
          <w:rFonts w:ascii="Times New Roman" w:hAnsi="Times New Roman" w:cs="Times New Roman"/>
        </w:rPr>
      </w:pPr>
      <w:bookmarkStart w:id="29" w:name="_Toc156149249"/>
      <w:r w:rsidRPr="003A0624">
        <w:rPr>
          <w:rFonts w:ascii="Times New Roman" w:hAnsi="Times New Roman" w:cs="Times New Roman"/>
        </w:rPr>
        <w:lastRenderedPageBreak/>
        <w:t xml:space="preserve">Appendix </w:t>
      </w:r>
      <w:r w:rsidR="00BB2009">
        <w:rPr>
          <w:rFonts w:ascii="Times New Roman" w:hAnsi="Times New Roman" w:cs="Times New Roman"/>
        </w:rPr>
        <w:t>F</w:t>
      </w:r>
      <w:r w:rsidRPr="003A0624">
        <w:rPr>
          <w:rFonts w:ascii="Times New Roman" w:hAnsi="Times New Roman" w:cs="Times New Roman"/>
        </w:rPr>
        <w:t xml:space="preserve">: </w:t>
      </w:r>
      <w:r w:rsidR="006901BB" w:rsidRPr="003A0624">
        <w:rPr>
          <w:rFonts w:ascii="Times New Roman" w:hAnsi="Times New Roman" w:cs="Times New Roman"/>
        </w:rPr>
        <w:t>Monitoring</w:t>
      </w:r>
      <w:r w:rsidR="0019498A">
        <w:rPr>
          <w:rFonts w:ascii="Times New Roman" w:hAnsi="Times New Roman" w:cs="Times New Roman"/>
        </w:rPr>
        <w:t xml:space="preserve"> Policy</w:t>
      </w:r>
      <w:bookmarkEnd w:id="29"/>
    </w:p>
    <w:p w14:paraId="52011C40" w14:textId="77777777" w:rsidR="006A18C6" w:rsidRPr="003A0624" w:rsidRDefault="006A18C6" w:rsidP="006901BB">
      <w:pPr>
        <w:rPr>
          <w:rFonts w:ascii="Times New Roman" w:hAnsi="Times New Roman" w:cs="Times New Roman"/>
          <w:b/>
          <w:bCs/>
          <w:szCs w:val="24"/>
        </w:rPr>
      </w:pPr>
    </w:p>
    <w:p w14:paraId="55637D23" w14:textId="0C63214C"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bCs/>
          <w:sz w:val="24"/>
          <w:szCs w:val="24"/>
        </w:rPr>
        <w:t xml:space="preserve">Introduction: </w:t>
      </w:r>
      <w:r w:rsidRPr="003A0624">
        <w:rPr>
          <w:rFonts w:ascii="Times New Roman" w:hAnsi="Times New Roman" w:cs="Times New Roman"/>
          <w:sz w:val="24"/>
          <w:szCs w:val="24"/>
        </w:rPr>
        <w:t xml:space="preserve">The Delaware Workforce Development Board (DWDB) has established an oversight and monitoring process that includes an annual onsite review of all program providers through monitoring visits and ongoing reviews of Eligible Training Providers List (ETPL). These activities are required to fulfill the oversight responsibilities in accordance with the Workforce Innovation and Opportunity Act (WIOA). Recipients are responsible for managing the day-to-day operations of the federal and state funding they receive. To fulfill their role as a steward of federal and state funds, DWDB staff monitors to identify potential problems and areas where technical assistance or corrective action might be necessary. </w:t>
      </w:r>
    </w:p>
    <w:p w14:paraId="64C49183"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 xml:space="preserve">Policy: </w:t>
      </w:r>
      <w:r w:rsidRPr="003A0624">
        <w:rPr>
          <w:rFonts w:ascii="Times New Roman" w:hAnsi="Times New Roman" w:cs="Times New Roman"/>
          <w:sz w:val="24"/>
          <w:szCs w:val="24"/>
        </w:rPr>
        <w:t xml:space="preserve">Monitoring is performed through desk reviews and onsite visits. Monitoring activities include: </w:t>
      </w:r>
    </w:p>
    <w:p w14:paraId="640F3AB6" w14:textId="77777777" w:rsidR="006901BB" w:rsidRPr="003A0624" w:rsidRDefault="006901BB" w:rsidP="00D22FE2">
      <w:pPr>
        <w:pStyle w:val="ListParagraph"/>
        <w:numPr>
          <w:ilvl w:val="0"/>
          <w:numId w:val="21"/>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A review of program and participant services to include the intake and referral process, eligibility certification, priority of service, registration, objective assessment, classroom training, on-the-job training, work experience, and supportive services;</w:t>
      </w:r>
    </w:p>
    <w:p w14:paraId="374C3614" w14:textId="77777777" w:rsidR="006901BB" w:rsidRPr="003A0624" w:rsidRDefault="006901BB" w:rsidP="00D22FE2">
      <w:pPr>
        <w:pStyle w:val="ListParagraph"/>
        <w:numPr>
          <w:ilvl w:val="0"/>
          <w:numId w:val="21"/>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A review of program administration and management practices, including fiscal and accounting procedures, reporting, internal control systems (</w:t>
      </w:r>
      <w:r w:rsidRPr="003A0624">
        <w:rPr>
          <w:rFonts w:ascii="Times New Roman" w:hAnsi="Times New Roman" w:cs="Times New Roman"/>
          <w:i/>
          <w:iCs/>
          <w:sz w:val="24"/>
          <w:szCs w:val="24"/>
        </w:rPr>
        <w:t>e.g.</w:t>
      </w:r>
      <w:r w:rsidRPr="003A0624">
        <w:rPr>
          <w:rFonts w:ascii="Times New Roman" w:hAnsi="Times New Roman" w:cs="Times New Roman"/>
          <w:sz w:val="24"/>
          <w:szCs w:val="24"/>
        </w:rPr>
        <w:t xml:space="preserve">, protection of personally identifiable information (PII)); and </w:t>
      </w:r>
    </w:p>
    <w:p w14:paraId="01C36E91" w14:textId="77777777" w:rsidR="006901BB" w:rsidRPr="003A0624" w:rsidRDefault="006901BB" w:rsidP="00D22FE2">
      <w:pPr>
        <w:pStyle w:val="ListParagraph"/>
        <w:numPr>
          <w:ilvl w:val="0"/>
          <w:numId w:val="21"/>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A review of nondiscrimination and equal opportunity (EO) policy and procedures.</w:t>
      </w:r>
    </w:p>
    <w:p w14:paraId="41756739" w14:textId="77777777" w:rsidR="006901BB" w:rsidRPr="003A0624" w:rsidRDefault="006901BB" w:rsidP="006901BB">
      <w:pPr>
        <w:rPr>
          <w:rFonts w:ascii="Times New Roman" w:hAnsi="Times New Roman" w:cs="Times New Roman"/>
          <w:b/>
          <w:bCs/>
          <w:sz w:val="24"/>
          <w:szCs w:val="24"/>
        </w:rPr>
      </w:pPr>
    </w:p>
    <w:p w14:paraId="5005D88A"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Frequency of Monitoring</w:t>
      </w:r>
    </w:p>
    <w:p w14:paraId="0B510705"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 xml:space="preserve">Programmatic and fiscal monitoring is conducted each year with a minimum of one on-site visit per year. EO WIOA Section 188 monitoring is conducted once per year. </w:t>
      </w:r>
    </w:p>
    <w:p w14:paraId="3E86F8F9" w14:textId="77777777" w:rsidR="006901BB" w:rsidRPr="003A0624" w:rsidRDefault="006901BB" w:rsidP="006901BB">
      <w:pPr>
        <w:rPr>
          <w:rFonts w:ascii="Times New Roman" w:hAnsi="Times New Roman" w:cs="Times New Roman"/>
          <w:sz w:val="24"/>
          <w:szCs w:val="24"/>
        </w:rPr>
      </w:pPr>
    </w:p>
    <w:p w14:paraId="5B0A3E19"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Due to the complexity of each funding source’s compliance requirements, all newly funded providers will receive additional guidance in the form of an orientation site visit and initial site visit. DWDB reserves the right to conduct additional site visits as necessary.</w:t>
      </w:r>
    </w:p>
    <w:p w14:paraId="37218CAB" w14:textId="0A9DE904"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Site visits can consist of the following types:</w:t>
      </w:r>
    </w:p>
    <w:p w14:paraId="1D1E5BBB"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Pre-monitoring Site Visits</w:t>
      </w:r>
    </w:p>
    <w:p w14:paraId="30B1E615"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33D4829B" w14:textId="77777777" w:rsidR="006901BB" w:rsidRPr="003A0624" w:rsidRDefault="006901BB" w:rsidP="00D22FE2">
      <w:pPr>
        <w:pStyle w:val="ListParagraph"/>
        <w:numPr>
          <w:ilvl w:val="0"/>
          <w:numId w:val="22"/>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Before final approval of a new provider, DWDB will conduct a pre-monitoring site visit. The purpose of this visit is to determine the organization’s capacity for meeting the application requirements and minimum standards for training services. </w:t>
      </w:r>
    </w:p>
    <w:p w14:paraId="7AA33904" w14:textId="77777777" w:rsidR="006901BB" w:rsidRPr="003A0624" w:rsidRDefault="006901BB" w:rsidP="00D22FE2">
      <w:pPr>
        <w:pStyle w:val="ListParagraph"/>
        <w:numPr>
          <w:ilvl w:val="0"/>
          <w:numId w:val="22"/>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The review will be consistent with the regular monitoring DWDB conducts on its providers. Anything that the potential provider does not have in place, it must either develop according to the timelines set by DWDB or demonstrate its capacity to meet the requirement.</w:t>
      </w:r>
    </w:p>
    <w:p w14:paraId="62CF3DF2" w14:textId="77777777" w:rsidR="006901BB" w:rsidRPr="003A0624" w:rsidRDefault="006901BB" w:rsidP="00D22FE2">
      <w:pPr>
        <w:pStyle w:val="ListParagraph"/>
        <w:numPr>
          <w:ilvl w:val="0"/>
          <w:numId w:val="22"/>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lastRenderedPageBreak/>
        <w:t xml:space="preserve">The site visit will be followed by a site-visit report to be completed as soon as possible, but no later than 30 business days after the visit. The report will include timelines that potential provider must adhere to receive application approval. </w:t>
      </w:r>
    </w:p>
    <w:p w14:paraId="4388518B" w14:textId="77777777" w:rsidR="006901BB" w:rsidRPr="003A0624" w:rsidRDefault="006901BB" w:rsidP="00D22FE2">
      <w:pPr>
        <w:pStyle w:val="ListParagraph"/>
        <w:numPr>
          <w:ilvl w:val="0"/>
          <w:numId w:val="22"/>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If deadlines are not met by the organization or if the documentation provided is inadequate, DWDB may deny implementation of the application with the organization. DWDB may also deny application initiation with the organization if the pre-monitoring site visit causes DWDB to conclude that the organization does not have sufficient capacity to meet the application obligations or meet minimum standards. </w:t>
      </w:r>
    </w:p>
    <w:p w14:paraId="5FAD1929" w14:textId="77777777" w:rsidR="006901BB" w:rsidRPr="003A0624" w:rsidRDefault="006901BB" w:rsidP="00D22FE2">
      <w:pPr>
        <w:pStyle w:val="ListParagraph"/>
        <w:numPr>
          <w:ilvl w:val="0"/>
          <w:numId w:val="22"/>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will work with the organization as much as possible to assist them in the understanding the requirements of the application and site visit report. DWDB will provide trainings when possible and as needed by the organization to meet requirements. </w:t>
      </w:r>
    </w:p>
    <w:p w14:paraId="0EAB27AB" w14:textId="77777777" w:rsidR="006901BB" w:rsidRPr="003A0624" w:rsidRDefault="006901BB" w:rsidP="006901BB">
      <w:pPr>
        <w:rPr>
          <w:rFonts w:ascii="Times New Roman" w:hAnsi="Times New Roman" w:cs="Times New Roman"/>
          <w:sz w:val="24"/>
          <w:szCs w:val="24"/>
        </w:rPr>
      </w:pPr>
    </w:p>
    <w:p w14:paraId="571D8291"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Orientation Site Visit</w:t>
      </w:r>
    </w:p>
    <w:p w14:paraId="2226DE67"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482ED435"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Within three months of a provider commencing services, DWDB may schedule an orientation site visit with the provider. DWDB might not conduct the orientation site visit if DWDB determines that all the items to be reviewed and the information needed by the provider were covered during the pre-award site visit. </w:t>
      </w:r>
    </w:p>
    <w:p w14:paraId="478FD756"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The site visit is an opportunity for the administration organization staff to make introductions with the provider and give an overview of the roles and responsibilities of the administrative organization and the provider. Administrative organization staff will review the polices, monitoring tools, data requirements, and other application requirements. </w:t>
      </w:r>
    </w:p>
    <w:p w14:paraId="7444CF29"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At a minimum, the orientation site visit will consist of a review of the monitoring tools, the provider’s administrative and programmatic policy and procedure manuals, personnel files, any services specific standards of care, and client files.</w:t>
      </w:r>
    </w:p>
    <w:p w14:paraId="0ECC5EB2"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Each provider must undergo a DWDB accountant review. This review will include reviewing the provider’s fiscal policies and financial records, as well as providing additional technical assistance as needed. </w:t>
      </w:r>
    </w:p>
    <w:p w14:paraId="51597D73"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will verify that the provider’s client-satisfaction process is in place.</w:t>
      </w:r>
    </w:p>
    <w:p w14:paraId="712E73C0" w14:textId="77777777" w:rsidR="006901BB" w:rsidRPr="003A0624" w:rsidRDefault="006901BB" w:rsidP="00D22FE2">
      <w:pPr>
        <w:pStyle w:val="ListParagraph"/>
        <w:numPr>
          <w:ilvl w:val="0"/>
          <w:numId w:val="23"/>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Any recommendations for improvements and any required actions will be documented in a letter to the provider with a timeline. The provider is responsible for addressing those recommendations within the timeline provided. Failure to address the recommendations could result in sanctions, including disallowed expenses for that time. </w:t>
      </w:r>
    </w:p>
    <w:p w14:paraId="1E1B77D3" w14:textId="77777777" w:rsidR="006901BB" w:rsidRPr="003A0624" w:rsidRDefault="006901BB" w:rsidP="006901BB">
      <w:pPr>
        <w:rPr>
          <w:rFonts w:ascii="Times New Roman" w:hAnsi="Times New Roman" w:cs="Times New Roman"/>
          <w:sz w:val="24"/>
          <w:szCs w:val="24"/>
        </w:rPr>
      </w:pPr>
    </w:p>
    <w:p w14:paraId="1ED0A2DC"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Initial Site Visit</w:t>
      </w:r>
    </w:p>
    <w:p w14:paraId="45049728"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5C27AD13"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 xml:space="preserve">Within the initial application year, DWDB will schedule an initial site visit. </w:t>
      </w:r>
    </w:p>
    <w:p w14:paraId="7927A00B"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This site visit is an opportunity to evaluate the implementation of compliance guidelines and recommendations from the orientation site visit. Failure to address the required actions from the orientation site visit could result in sanctions.</w:t>
      </w:r>
    </w:p>
    <w:p w14:paraId="0033C6A7"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lastRenderedPageBreak/>
        <w:t xml:space="preserve">The initial site visit will be a full review using all current monitoring tools including data and fiscal tools. </w:t>
      </w:r>
    </w:p>
    <w:p w14:paraId="5D58A37F"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 xml:space="preserve">Any findings and recommendations will be documented in a site visit report to the organization as soon as possible, but no later than 30 business days after the visit. </w:t>
      </w:r>
    </w:p>
    <w:p w14:paraId="2C852D22"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 xml:space="preserve">Any findings will need to be addressed in a formal plan of corrections in accordance with the plan-of-correction policy. </w:t>
      </w:r>
    </w:p>
    <w:p w14:paraId="0C214C18" w14:textId="77777777" w:rsidR="006901BB" w:rsidRPr="003A0624" w:rsidRDefault="006901BB" w:rsidP="00D22FE2">
      <w:pPr>
        <w:pStyle w:val="ListParagraph"/>
        <w:numPr>
          <w:ilvl w:val="0"/>
          <w:numId w:val="24"/>
        </w:numPr>
        <w:spacing w:after="5" w:line="250" w:lineRule="auto"/>
        <w:ind w:right="51"/>
        <w:rPr>
          <w:rFonts w:ascii="Times New Roman" w:hAnsi="Times New Roman" w:cs="Times New Roman"/>
          <w:b/>
          <w:bCs/>
          <w:sz w:val="24"/>
          <w:szCs w:val="24"/>
        </w:rPr>
      </w:pPr>
      <w:r w:rsidRPr="003A0624">
        <w:rPr>
          <w:rFonts w:ascii="Times New Roman" w:hAnsi="Times New Roman" w:cs="Times New Roman"/>
          <w:sz w:val="24"/>
          <w:szCs w:val="24"/>
        </w:rPr>
        <w:t xml:space="preserve">Following the initial site visit, each provider will be monitored according to the DWDB monitoring policy. </w:t>
      </w:r>
    </w:p>
    <w:p w14:paraId="7470E6EB" w14:textId="77777777" w:rsidR="006901BB" w:rsidRPr="003A0624" w:rsidRDefault="006901BB" w:rsidP="006901BB">
      <w:pPr>
        <w:rPr>
          <w:rFonts w:ascii="Times New Roman" w:hAnsi="Times New Roman" w:cs="Times New Roman"/>
          <w:b/>
          <w:bCs/>
          <w:sz w:val="24"/>
          <w:szCs w:val="24"/>
        </w:rPr>
      </w:pPr>
    </w:p>
    <w:p w14:paraId="2A57BA09"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Annual Site Visits</w:t>
      </w:r>
    </w:p>
    <w:p w14:paraId="0288BE12"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 xml:space="preserve">All providers providing training services funded by the DWDB shall receive one programmatic, pre-arranged site visit each year for the purpose of evaluating application compliance. Additional site visits may be conducted as needed. A formal written report of the site visit findings shall be provided to the provider by DWDB as soon as possible, but no later than 30 business days after completion of the site visit. Providers have 30 business days in which to respond in writing to the findings unless another timeline is given as a part of the site visit report. DWDB retains the right to make unscheduled site visits at any time when the need is indicated by specific circumstances. </w:t>
      </w:r>
    </w:p>
    <w:p w14:paraId="52F06100" w14:textId="77777777" w:rsidR="006901BB" w:rsidRPr="003A0624" w:rsidRDefault="006901BB" w:rsidP="006901BB">
      <w:pPr>
        <w:rPr>
          <w:rFonts w:ascii="Times New Roman" w:hAnsi="Times New Roman" w:cs="Times New Roman"/>
          <w:b/>
          <w:bCs/>
          <w:sz w:val="24"/>
          <w:szCs w:val="24"/>
        </w:rPr>
      </w:pPr>
    </w:p>
    <w:p w14:paraId="6AC61A23"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4CE59917"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will contact appropriate provider staff to schedule a date for the visit. </w:t>
      </w:r>
    </w:p>
    <w:p w14:paraId="1F2EE23F"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Written notification of the site visit will be sent to the organization staff 30 calendar days before the visit. </w:t>
      </w:r>
    </w:p>
    <w:p w14:paraId="64AA4B06"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A copy of the monitoring tools to be used will be sent to the appropriate staff two weeks before the visit. </w:t>
      </w:r>
    </w:p>
    <w:p w14:paraId="740D1199"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Monitoring staff will identify the staff to be present and activities planned. </w:t>
      </w:r>
    </w:p>
    <w:p w14:paraId="3469146B"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The provider will be contacted the week prior to the site visit to confirm date and time of the visit.</w:t>
      </w:r>
    </w:p>
    <w:p w14:paraId="3E410DD6"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Providers must confirm date and time of the visit. </w:t>
      </w:r>
    </w:p>
    <w:p w14:paraId="60BC90B9"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Providers must submit to DWDB copies of policies requested at least seven calendar days before the scheduled visit. </w:t>
      </w:r>
    </w:p>
    <w:p w14:paraId="3D08FC13"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Monitors will conduct desktop audits of the provider prior to the on-site review. The desktop audit may include a review of the timeliness of reports submitted by the provider, a review of organization or program policies and procedures, and a review of information in Delaware Job Links (DJL).</w:t>
      </w:r>
    </w:p>
    <w:p w14:paraId="1CBB29D7"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Employee or client interviews can be scheduled at DWDB’s discretion, as needed to assist DWDB in determining organization compliance and effectiveness of service delivery. When scheduling and conducing client interviews, DWDB will strictly uphold client confidentiality procedures and ensure that clients fully understand that the interview is completely voluntary and that they may opt out at any time. The monitor will notify the provider in writing that she plans to interview employees or clients. The monitor will include the method for those interviews. </w:t>
      </w:r>
    </w:p>
    <w:p w14:paraId="5340D4C7"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lastRenderedPageBreak/>
        <w:t>Monitoring staff will arrive at the designated provider site visit at the agreed upon date and time with all proper materials for conducting the site visit (site visit evaluation instrument, copy of appropriate sections of application, schedule of provider submissions dates for required reports, etc.).</w:t>
      </w:r>
    </w:p>
    <w:p w14:paraId="792FAE8E"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Monitoring staff will meet with the appropriate provider staff to summarize initial findings and recommendations. </w:t>
      </w:r>
    </w:p>
    <w:p w14:paraId="35487CBD"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Monitoring staff will complete a formal written report of the site visit, identifying specific recommendations and findings, and send the report to the provider as soon as possible but no later than 30 business days of completion of the site visit. The report will notify the provider that it must respond to all findings in writing within 30 business days or in another timeframe indicated by DWDB. </w:t>
      </w:r>
    </w:p>
    <w:p w14:paraId="38E641F1"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will evaluate the provider’s written response and notify the provider in writing if the provider response is inadequate in any fashion. Staff shall notify the provider in writing when all findings are properly resolved. </w:t>
      </w:r>
    </w:p>
    <w:p w14:paraId="747C87E0" w14:textId="77777777" w:rsidR="006901BB" w:rsidRPr="003A0624" w:rsidRDefault="006901BB" w:rsidP="00D22FE2">
      <w:pPr>
        <w:pStyle w:val="ListParagraph"/>
        <w:numPr>
          <w:ilvl w:val="0"/>
          <w:numId w:val="25"/>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The monitor will review the provider response and take further actions if the response is not received within the required timeframe or if findings are not resolved in a timely manner or the provider is otherwise noncompliant. </w:t>
      </w:r>
    </w:p>
    <w:p w14:paraId="68758798" w14:textId="77777777" w:rsidR="006901BB" w:rsidRPr="003A0624" w:rsidRDefault="006901BB" w:rsidP="006901BB">
      <w:pPr>
        <w:rPr>
          <w:rFonts w:ascii="Times New Roman" w:hAnsi="Times New Roman" w:cs="Times New Roman"/>
          <w:sz w:val="24"/>
          <w:szCs w:val="24"/>
        </w:rPr>
      </w:pPr>
    </w:p>
    <w:p w14:paraId="7FDFCFB8"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Supplemental Site Visits</w:t>
      </w:r>
    </w:p>
    <w:p w14:paraId="4830CF90"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 xml:space="preserve">Supplemental site visits will be conducted for any established provider as needed to assess compliance with guidelines. The DWDB reserves the right to conduct additional site visits as necessary, and the visits may be announced or unannounced. </w:t>
      </w:r>
    </w:p>
    <w:p w14:paraId="13979BC2" w14:textId="77777777" w:rsidR="006901BB" w:rsidRPr="003A0624" w:rsidRDefault="006901BB" w:rsidP="006901BB">
      <w:pPr>
        <w:rPr>
          <w:rFonts w:ascii="Times New Roman" w:hAnsi="Times New Roman" w:cs="Times New Roman"/>
          <w:sz w:val="24"/>
          <w:szCs w:val="24"/>
        </w:rPr>
      </w:pPr>
    </w:p>
    <w:p w14:paraId="3A3F3027"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2527175E" w14:textId="77777777" w:rsidR="006901BB" w:rsidRPr="003A0624" w:rsidRDefault="006901BB" w:rsidP="00D22FE2">
      <w:pPr>
        <w:pStyle w:val="ListParagraph"/>
        <w:numPr>
          <w:ilvl w:val="0"/>
          <w:numId w:val="26"/>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staff will determine if a supplemental site visit is necessary.</w:t>
      </w:r>
    </w:p>
    <w:p w14:paraId="67B84AC3" w14:textId="77777777" w:rsidR="006901BB" w:rsidRPr="003A0624" w:rsidRDefault="006901BB" w:rsidP="00D22FE2">
      <w:pPr>
        <w:pStyle w:val="ListParagraph"/>
        <w:numPr>
          <w:ilvl w:val="0"/>
          <w:numId w:val="26"/>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will focus the review on newly established compliance criteria and may also review administrative and programmatic policy and procedure manuals, personnel files, client files, and any previous findings. </w:t>
      </w:r>
    </w:p>
    <w:p w14:paraId="2418FDF9" w14:textId="77777777" w:rsidR="006901BB" w:rsidRPr="003A0624" w:rsidRDefault="006901BB" w:rsidP="00D22FE2">
      <w:pPr>
        <w:pStyle w:val="ListParagraph"/>
        <w:numPr>
          <w:ilvl w:val="0"/>
          <w:numId w:val="26"/>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Employee or client interviews can be scheduled at DWDB staff discretion. When scheduling and conducting client interviews, DWDB staff will strictly uphold client’s confidentiality procedures and ensure the clients fully understand that the interview is completely voluntary and that they may opt out at any time. </w:t>
      </w:r>
    </w:p>
    <w:p w14:paraId="6DD3F8D8" w14:textId="77777777" w:rsidR="006901BB" w:rsidRPr="003A0624" w:rsidRDefault="006901BB" w:rsidP="00D22FE2">
      <w:pPr>
        <w:pStyle w:val="ListParagraph"/>
        <w:numPr>
          <w:ilvl w:val="0"/>
          <w:numId w:val="26"/>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staff will communicate the results to the provider in the form of a supplemental site visit report as soon as possible but no later than 30 business days.</w:t>
      </w:r>
    </w:p>
    <w:p w14:paraId="77FE69EE" w14:textId="77777777" w:rsidR="006901BB" w:rsidRPr="003A0624" w:rsidRDefault="006901BB" w:rsidP="00D22FE2">
      <w:pPr>
        <w:pStyle w:val="ListParagraph"/>
        <w:numPr>
          <w:ilvl w:val="0"/>
          <w:numId w:val="26"/>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Any findings will need to be addressed in a formal plan of correction. </w:t>
      </w:r>
    </w:p>
    <w:p w14:paraId="7632CC37" w14:textId="77777777" w:rsidR="006901BB" w:rsidRPr="003A0624" w:rsidRDefault="006901BB" w:rsidP="006901BB">
      <w:pPr>
        <w:rPr>
          <w:rFonts w:ascii="Times New Roman" w:hAnsi="Times New Roman" w:cs="Times New Roman"/>
          <w:sz w:val="24"/>
          <w:szCs w:val="24"/>
        </w:rPr>
      </w:pPr>
    </w:p>
    <w:p w14:paraId="15D14475"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Follow-up Site Visits</w:t>
      </w:r>
    </w:p>
    <w:p w14:paraId="183BF454"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 xml:space="preserve">When deficiencies are found that warrant additional site visits at a provider, DWDB staff will conduct follow-up site visits to verify that the plan of correction is being implemented. The </w:t>
      </w:r>
      <w:r w:rsidRPr="003A0624">
        <w:rPr>
          <w:rFonts w:ascii="Times New Roman" w:hAnsi="Times New Roman" w:cs="Times New Roman"/>
          <w:sz w:val="24"/>
          <w:szCs w:val="24"/>
        </w:rPr>
        <w:lastRenderedPageBreak/>
        <w:t xml:space="preserve">DWDB reserves the right to conduct additional follow-up site visits as necessary to verify the implementation of a plan of correction.  </w:t>
      </w:r>
    </w:p>
    <w:p w14:paraId="4F18FA5B" w14:textId="77777777" w:rsidR="006901BB" w:rsidRPr="003A0624" w:rsidRDefault="006901BB" w:rsidP="006901BB">
      <w:pPr>
        <w:rPr>
          <w:rFonts w:ascii="Times New Roman" w:hAnsi="Times New Roman" w:cs="Times New Roman"/>
          <w:sz w:val="24"/>
          <w:szCs w:val="24"/>
        </w:rPr>
      </w:pPr>
    </w:p>
    <w:p w14:paraId="0C49459C"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72002F43"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will conduct a follow-up site visit when it is determined to be necessary to ensure that a provider is meeting application obligations and program standards. Follow-up site visits may also be conducted due to a change at the organization, such as a change in management, staff, address, or other circumstances that might warrant a follow-up site visit. </w:t>
      </w:r>
    </w:p>
    <w:p w14:paraId="0C220305"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staff may conduct the follow-up site visit within 30 days following the adoption of the plan of correction.</w:t>
      </w:r>
    </w:p>
    <w:p w14:paraId="0FDA9D07"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may contact the provider to determine staff availability but is not obligate to do so. </w:t>
      </w:r>
    </w:p>
    <w:p w14:paraId="50C6D096"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The monitor will focus her review on the findings from the site visit report, any changes made to address the findings in the adopted plan of correction, and any newly established compliance criteria.</w:t>
      </w:r>
    </w:p>
    <w:p w14:paraId="763CE96C"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Employee or client interviews can be scheduled at DWDB’s discretion as needed to assist DWDB in determining organization compliance and effectiveness of service delivery. When scheduling and conducting client interviews, DWDB staff will strictly uphold client confidentiality procedures and ensure that clients fully understand that the interview is completely voluntary and that they may opt out at any time. </w:t>
      </w:r>
    </w:p>
    <w:p w14:paraId="19D3D9C2"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The monitor will send a letter to the provider regarding the follow up visit as soon as possible but no later than 30 business days of the visit. In the letter, the monitor will state that an adequate system has been implemented to address each finding or recommend further action by the organization. </w:t>
      </w:r>
    </w:p>
    <w:p w14:paraId="6F55B553" w14:textId="77777777" w:rsidR="006901BB" w:rsidRPr="003A0624" w:rsidRDefault="006901BB" w:rsidP="00D22FE2">
      <w:pPr>
        <w:pStyle w:val="ListParagraph"/>
        <w:numPr>
          <w:ilvl w:val="0"/>
          <w:numId w:val="27"/>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Failure to implement the plan of correction and address each finding to the satisfaction of the administrative organization could result in disallowed expenses for that time, withheld reimbursements, or other sanctions.</w:t>
      </w:r>
    </w:p>
    <w:p w14:paraId="461A26CA" w14:textId="77777777" w:rsidR="006901BB" w:rsidRPr="003A0624" w:rsidRDefault="006901BB" w:rsidP="006A18C6">
      <w:pPr>
        <w:rPr>
          <w:rFonts w:ascii="Times New Roman" w:hAnsi="Times New Roman" w:cs="Times New Roman"/>
          <w:sz w:val="24"/>
          <w:szCs w:val="24"/>
        </w:rPr>
      </w:pPr>
    </w:p>
    <w:p w14:paraId="744EF41D"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Plan of Correction</w:t>
      </w:r>
    </w:p>
    <w:p w14:paraId="13F7E97C"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bCs/>
          <w:sz w:val="24"/>
          <w:szCs w:val="24"/>
        </w:rPr>
        <w:t>Policy Statement:</w:t>
      </w:r>
      <w:r w:rsidRPr="003A0624">
        <w:rPr>
          <w:rFonts w:ascii="Times New Roman" w:hAnsi="Times New Roman" w:cs="Times New Roman"/>
          <w:sz w:val="24"/>
          <w:szCs w:val="24"/>
        </w:rPr>
        <w:t xml:space="preserve"> If gaps or deficiencies are found during the monitoring process, the monitoring report will include recommendations to address the identified problem areas. A plan of correction may also be required when deficiencies are found through desktop monitoring or if issues are identified between site visits. The type and extent of the issues identified will dictate the required corrective action. Recommended actions may include: </w:t>
      </w:r>
    </w:p>
    <w:p w14:paraId="28C4F1B8" w14:textId="77777777" w:rsidR="006901BB" w:rsidRPr="003A0624" w:rsidRDefault="006901BB" w:rsidP="00D22FE2">
      <w:pPr>
        <w:pStyle w:val="ListParagraph"/>
        <w:numPr>
          <w:ilvl w:val="0"/>
          <w:numId w:val="2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Technical Assistance: The monitor will recommend the provision of technical assistance or additional guidance when a deficient condition is caused by inadequate information or training.</w:t>
      </w:r>
    </w:p>
    <w:p w14:paraId="2679F81C" w14:textId="77777777" w:rsidR="006901BB" w:rsidRPr="003A0624" w:rsidRDefault="006901BB" w:rsidP="00D22FE2">
      <w:pPr>
        <w:pStyle w:val="ListParagraph"/>
        <w:numPr>
          <w:ilvl w:val="0"/>
          <w:numId w:val="2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Policy or Procedural Changes: The monitor will submit appropriate recommendations for procedural changes to result in acceptable performance.</w:t>
      </w:r>
    </w:p>
    <w:p w14:paraId="303022F7" w14:textId="77777777" w:rsidR="006901BB" w:rsidRPr="003A0624" w:rsidRDefault="006901BB" w:rsidP="00D22FE2">
      <w:pPr>
        <w:pStyle w:val="ListParagraph"/>
        <w:numPr>
          <w:ilvl w:val="0"/>
          <w:numId w:val="2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lastRenderedPageBreak/>
        <w:t>Corrective Action Plan: The monitor will recommend the creation of a corrective action plan if there are deficiencies which must be addressed by the ETPL provider.</w:t>
      </w:r>
    </w:p>
    <w:p w14:paraId="4282551E" w14:textId="77777777" w:rsidR="0019498A" w:rsidRDefault="0019498A" w:rsidP="006901BB">
      <w:pPr>
        <w:rPr>
          <w:rFonts w:ascii="Times New Roman" w:hAnsi="Times New Roman" w:cs="Times New Roman"/>
          <w:sz w:val="24"/>
          <w:szCs w:val="24"/>
        </w:rPr>
      </w:pPr>
    </w:p>
    <w:p w14:paraId="41BA1A93" w14:textId="3A17EA3F"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CORRECTIVE ACTION IMPLEMENTATION: Providers must implement the recommended corrective action within the timeframe indicated in the monitoring report letter. The implementation will be closely tracked by the monitor to:</w:t>
      </w:r>
    </w:p>
    <w:p w14:paraId="1B9A3FC3" w14:textId="77777777" w:rsidR="006901BB" w:rsidRPr="003A0624" w:rsidRDefault="006901BB" w:rsidP="00D22FE2">
      <w:pPr>
        <w:pStyle w:val="ListParagraph"/>
        <w:numPr>
          <w:ilvl w:val="0"/>
          <w:numId w:val="2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Determine the overall efficiency and effectiveness of the approach; and </w:t>
      </w:r>
    </w:p>
    <w:p w14:paraId="078CE4D3" w14:textId="77777777" w:rsidR="006901BB" w:rsidRPr="003A0624" w:rsidRDefault="006901BB" w:rsidP="00D22FE2">
      <w:pPr>
        <w:pStyle w:val="ListParagraph"/>
        <w:numPr>
          <w:ilvl w:val="0"/>
          <w:numId w:val="28"/>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To measure progress toward resolving the problem. </w:t>
      </w:r>
    </w:p>
    <w:p w14:paraId="433322FB" w14:textId="77777777" w:rsidR="006901BB" w:rsidRPr="003A0624" w:rsidRDefault="006901BB" w:rsidP="006901BB">
      <w:pPr>
        <w:rPr>
          <w:rFonts w:ascii="Times New Roman" w:hAnsi="Times New Roman" w:cs="Times New Roman"/>
          <w:sz w:val="24"/>
          <w:szCs w:val="24"/>
        </w:rPr>
      </w:pPr>
    </w:p>
    <w:p w14:paraId="1BD1D718"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Procedure:</w:t>
      </w:r>
    </w:p>
    <w:p w14:paraId="5C357A60"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staff will notify a provider of any findings in a written site visit report. This report will be accompanied by a dated letter.</w:t>
      </w:r>
    </w:p>
    <w:p w14:paraId="0AA499BB"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Providers are required to respond in writing to the monitor’s recommendations to acknowledge that the corrective action plan is being implemented within 30 business days from the date of the letter, unless given another timeframe from DWDB. </w:t>
      </w:r>
    </w:p>
    <w:p w14:paraId="67AA6124"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The response will include a plan of correction. The plan of correction will detail the way the provider will address finding and will include a timeline of implementation for each step of the plan. </w:t>
      </w:r>
    </w:p>
    <w:p w14:paraId="0E5D837D"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Failure to submit a plan of correction within the allotted timeframe could result in disallowed expenses for that time, withheld reimbursements, or other sanctions.</w:t>
      </w:r>
    </w:p>
    <w:p w14:paraId="348A0AFB"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DWDB staff will review the plan of correction for appropriateness and will either adopt or revise the plan of correction. </w:t>
      </w:r>
    </w:p>
    <w:p w14:paraId="2ED41E58"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Once the plan of correction has been adopted or revised, DWDB staff will follow the progress of the provider’s implementation of the established plan of correction through follow-up visits. Providers may request extensions, in writing, if the extension is reasonable and provides justification for such an action.</w:t>
      </w:r>
    </w:p>
    <w:p w14:paraId="1A9CE3AC"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Follow-up site visits will be conducted in accordance with the follow-up site visit procedures. </w:t>
      </w:r>
    </w:p>
    <w:p w14:paraId="0FD6FED3"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The DWDB reserves the right to schedule as many follow-up site visits as necessary to verify the plan of correction has been implemented. </w:t>
      </w:r>
    </w:p>
    <w:p w14:paraId="45FAA71D" w14:textId="77777777" w:rsidR="006901BB" w:rsidRPr="003A0624" w:rsidRDefault="006901BB" w:rsidP="00D22FE2">
      <w:pPr>
        <w:pStyle w:val="ListParagraph"/>
        <w:numPr>
          <w:ilvl w:val="0"/>
          <w:numId w:val="29"/>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Failure to implement a plan of correction will result in sanctions. This can include disallowing expenses, suspending reimbursements, or terminating the application. </w:t>
      </w:r>
    </w:p>
    <w:p w14:paraId="3BE9E1CC" w14:textId="77777777" w:rsidR="006901BB" w:rsidRPr="003A0624" w:rsidRDefault="006901BB" w:rsidP="006901BB">
      <w:pPr>
        <w:rPr>
          <w:rFonts w:ascii="Times New Roman" w:hAnsi="Times New Roman" w:cs="Times New Roman"/>
          <w:sz w:val="24"/>
          <w:szCs w:val="24"/>
        </w:rPr>
      </w:pPr>
    </w:p>
    <w:p w14:paraId="168815EB"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Significant Site Visit Findings</w:t>
      </w:r>
    </w:p>
    <w:p w14:paraId="6F680A70" w14:textId="50D59359" w:rsidR="006901BB" w:rsidRPr="0019498A"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 xml:space="preserve">When any site visit leads to the discovery of serious concerns about the quality of services that might negatively impact the health and safety of clients, DWDB staff will meet to determine the appropriate way the findings should be resolved and the appropriate sanction, if any, which should be imposed until the finding has been corrected. DWDB staff will work with other staff as appropriate. </w:t>
      </w:r>
    </w:p>
    <w:p w14:paraId="05654CEC" w14:textId="77777777" w:rsidR="006901BB" w:rsidRPr="003A0624" w:rsidRDefault="006901BB" w:rsidP="006901BB">
      <w:pPr>
        <w:rPr>
          <w:rFonts w:ascii="Times New Roman" w:hAnsi="Times New Roman" w:cs="Times New Roman"/>
          <w:b/>
          <w:bCs/>
          <w:sz w:val="24"/>
          <w:szCs w:val="24"/>
        </w:rPr>
      </w:pPr>
      <w:r w:rsidRPr="003A0624">
        <w:rPr>
          <w:rFonts w:ascii="Times New Roman" w:hAnsi="Times New Roman" w:cs="Times New Roman"/>
          <w:b/>
          <w:bCs/>
          <w:sz w:val="24"/>
          <w:szCs w:val="24"/>
        </w:rPr>
        <w:t xml:space="preserve">Procedure: </w:t>
      </w:r>
    </w:p>
    <w:p w14:paraId="1A44B24F" w14:textId="77777777" w:rsidR="006901BB" w:rsidRPr="003A0624" w:rsidRDefault="006901BB" w:rsidP="00D22FE2">
      <w:pPr>
        <w:pStyle w:val="ListParagraph"/>
        <w:numPr>
          <w:ilvl w:val="0"/>
          <w:numId w:val="3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lastRenderedPageBreak/>
        <w:t xml:space="preserve">DWDB staff will discuss the concern to determine the appropriate course of action that needs to be taken in accordance with DWDB policies to resolve the concern. </w:t>
      </w:r>
    </w:p>
    <w:p w14:paraId="5879397E" w14:textId="77777777" w:rsidR="006901BB" w:rsidRPr="003A0624" w:rsidRDefault="006901BB" w:rsidP="00D22FE2">
      <w:pPr>
        <w:pStyle w:val="ListParagraph"/>
        <w:numPr>
          <w:ilvl w:val="0"/>
          <w:numId w:val="3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Depending on the severity of the concern, DWDB may elect to immediately institute sanctions against the provider until the situation is resolved. </w:t>
      </w:r>
    </w:p>
    <w:p w14:paraId="3D9F8AD6" w14:textId="77777777" w:rsidR="006901BB" w:rsidRPr="003A0624" w:rsidRDefault="006901BB" w:rsidP="00D22FE2">
      <w:pPr>
        <w:pStyle w:val="ListParagraph"/>
        <w:numPr>
          <w:ilvl w:val="0"/>
          <w:numId w:val="3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 will address the concern in any manner necessary to assure client health and safety, up to and including termination of the application or program.</w:t>
      </w:r>
    </w:p>
    <w:p w14:paraId="2C9E1B72" w14:textId="77777777" w:rsidR="006901BB" w:rsidRPr="003A0624" w:rsidRDefault="006901BB" w:rsidP="006901BB">
      <w:pPr>
        <w:pStyle w:val="BodyText"/>
        <w:spacing w:before="8"/>
        <w:rPr>
          <w:highlight w:val="green"/>
        </w:rPr>
      </w:pPr>
    </w:p>
    <w:p w14:paraId="4A01BDA2" w14:textId="21A3C35B" w:rsidR="006901BB" w:rsidRPr="003A0624" w:rsidRDefault="006901BB" w:rsidP="006901BB">
      <w:pPr>
        <w:rPr>
          <w:rFonts w:ascii="Times New Roman" w:hAnsi="Times New Roman" w:cs="Times New Roman"/>
          <w:b/>
          <w:sz w:val="24"/>
          <w:szCs w:val="24"/>
        </w:rPr>
      </w:pPr>
      <w:r w:rsidRPr="003A0624">
        <w:rPr>
          <w:rFonts w:ascii="Times New Roman" w:hAnsi="Times New Roman" w:cs="Times New Roman"/>
          <w:sz w:val="24"/>
          <w:szCs w:val="24"/>
        </w:rPr>
        <w:t>Individual Training Account (ITA)</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Appeal Process</w:t>
      </w:r>
      <w:r w:rsidRPr="003A0624">
        <w:rPr>
          <w:rFonts w:ascii="Times New Roman" w:hAnsi="Times New Roman" w:cs="Times New Roman"/>
          <w:spacing w:val="-3"/>
          <w:sz w:val="24"/>
          <w:szCs w:val="24"/>
        </w:rPr>
        <w:t xml:space="preserve"> </w:t>
      </w:r>
      <w:r w:rsidRPr="003A0624">
        <w:rPr>
          <w:rFonts w:ascii="Times New Roman" w:hAnsi="Times New Roman" w:cs="Times New Roman"/>
          <w:spacing w:val="-2"/>
          <w:sz w:val="24"/>
          <w:szCs w:val="24"/>
        </w:rPr>
        <w:t>Policy</w:t>
      </w:r>
    </w:p>
    <w:p w14:paraId="3FD4DD06"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sz w:val="24"/>
          <w:szCs w:val="24"/>
        </w:rPr>
        <w:t xml:space="preserve">Introduction: </w:t>
      </w:r>
      <w:r w:rsidRPr="003A0624">
        <w:rPr>
          <w:rFonts w:ascii="Times New Roman" w:hAnsi="Times New Roman" w:cs="Times New Roman"/>
          <w:sz w:val="24"/>
          <w:szCs w:val="24"/>
        </w:rPr>
        <w:t>The Delaware Workforce Development Board (DWDB) establishes this policy for Individual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Training</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Accounts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(ITA)</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Training</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Providers</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and/or</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programs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appeal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when</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denied or removed from the Eligible Training Provider List (ETPL). This appeal policy applies to prospective providers whose institutions are denied inclusion on the ETPL, whose eligibility is terminated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for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failing</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meet</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published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performance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measures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has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been determined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have committed a substantial violation to the terms of their contract. This</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policy</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applies</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ITA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providers</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 xml:space="preserve">programs </w:t>
      </w:r>
      <w:r w:rsidRPr="003A0624">
        <w:rPr>
          <w:rFonts w:ascii="Times New Roman" w:hAnsi="Times New Roman" w:cs="Times New Roman"/>
          <w:spacing w:val="-2"/>
          <w:sz w:val="24"/>
          <w:szCs w:val="24"/>
        </w:rPr>
        <w:t>only.</w:t>
      </w:r>
    </w:p>
    <w:p w14:paraId="1FD44DA4" w14:textId="11E16680"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sz w:val="24"/>
          <w:szCs w:val="24"/>
        </w:rPr>
        <w:t>Federal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Register/</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Vol</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8.</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Dated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August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19,</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2016,</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Part</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VI,</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Department</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Labor, Employment and Training Administration, 20 CFR, § 683.630, (b) (ii).</w:t>
      </w:r>
    </w:p>
    <w:p w14:paraId="2EB3485F"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sz w:val="24"/>
          <w:szCs w:val="24"/>
        </w:rPr>
        <w:t xml:space="preserve">Denial of Programs/Provider: </w:t>
      </w:r>
      <w:r w:rsidRPr="003A0624">
        <w:rPr>
          <w:rFonts w:ascii="Times New Roman" w:hAnsi="Times New Roman" w:cs="Times New Roman"/>
          <w:sz w:val="24"/>
          <w:szCs w:val="24"/>
        </w:rPr>
        <w:t>Programs and/or providers must adhere to the Approval Criteria</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listed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on</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Delaware</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Workforce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Development</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Boards</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website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be</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included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on</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 ETPL.</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If</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 program and/or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provider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fails to</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follow</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all</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criteria,</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program</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and/or</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provider will be determined to be ineligible.</w:t>
      </w:r>
    </w:p>
    <w:p w14:paraId="2EEC3C67"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sz w:val="24"/>
          <w:szCs w:val="24"/>
        </w:rPr>
        <w:t>Performance</w:t>
      </w:r>
      <w:r w:rsidRPr="003A0624">
        <w:rPr>
          <w:rFonts w:ascii="Times New Roman" w:hAnsi="Times New Roman" w:cs="Times New Roman"/>
          <w:b/>
          <w:spacing w:val="-4"/>
          <w:sz w:val="24"/>
          <w:szCs w:val="24"/>
        </w:rPr>
        <w:t xml:space="preserve"> </w:t>
      </w:r>
      <w:r w:rsidRPr="003A0624">
        <w:rPr>
          <w:rFonts w:ascii="Times New Roman" w:hAnsi="Times New Roman" w:cs="Times New Roman"/>
          <w:b/>
          <w:sz w:val="24"/>
          <w:szCs w:val="24"/>
        </w:rPr>
        <w:t>Measures:</w:t>
      </w:r>
      <w:r w:rsidRPr="003A0624">
        <w:rPr>
          <w:rFonts w:ascii="Times New Roman" w:hAnsi="Times New Roman" w:cs="Times New Roman"/>
          <w:b/>
          <w:spacing w:val="-1"/>
          <w:sz w:val="24"/>
          <w:szCs w:val="24"/>
        </w:rPr>
        <w:t xml:space="preserve"> </w:t>
      </w:r>
      <w:r w:rsidRPr="003A0624">
        <w:rPr>
          <w:rFonts w:ascii="Times New Roman" w:hAnsi="Times New Roman" w:cs="Times New Roman"/>
          <w:sz w:val="24"/>
          <w:szCs w:val="24"/>
        </w:rPr>
        <w:t>ITA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programs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are</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required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meet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minimum</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standards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aligned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with Delaware's federally negotiated performance measures. The DWDB will remove programs and/or providers failing to meet minimum performance measures from the ETPL.</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 DWDB</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staff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will</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evaluate</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provider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performance during</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the renewal period.</w:t>
      </w:r>
    </w:p>
    <w:p w14:paraId="37D617BB" w14:textId="77777777" w:rsidR="006901BB" w:rsidRPr="003A0624" w:rsidRDefault="006901BB" w:rsidP="006901BB">
      <w:pPr>
        <w:rPr>
          <w:rFonts w:ascii="Times New Roman" w:hAnsi="Times New Roman" w:cs="Times New Roman"/>
          <w:sz w:val="24"/>
          <w:szCs w:val="24"/>
        </w:rPr>
      </w:pPr>
      <w:r w:rsidRPr="003A0624">
        <w:rPr>
          <w:rFonts w:ascii="Times New Roman" w:hAnsi="Times New Roman" w:cs="Times New Roman"/>
          <w:b/>
          <w:sz w:val="24"/>
          <w:szCs w:val="24"/>
        </w:rPr>
        <w:t>Substantial</w:t>
      </w:r>
      <w:r w:rsidRPr="003A0624">
        <w:rPr>
          <w:rFonts w:ascii="Times New Roman" w:hAnsi="Times New Roman" w:cs="Times New Roman"/>
          <w:b/>
          <w:spacing w:val="-1"/>
          <w:sz w:val="24"/>
          <w:szCs w:val="24"/>
        </w:rPr>
        <w:t xml:space="preserve"> </w:t>
      </w:r>
      <w:r w:rsidRPr="003A0624">
        <w:rPr>
          <w:rFonts w:ascii="Times New Roman" w:hAnsi="Times New Roman" w:cs="Times New Roman"/>
          <w:b/>
          <w:sz w:val="24"/>
          <w:szCs w:val="24"/>
        </w:rPr>
        <w:t>Violation:</w:t>
      </w:r>
      <w:r w:rsidRPr="003A0624">
        <w:rPr>
          <w:rFonts w:ascii="Times New Roman" w:hAnsi="Times New Roman" w:cs="Times New Roman"/>
          <w:b/>
          <w:spacing w:val="-2"/>
          <w:sz w:val="24"/>
          <w:szCs w:val="24"/>
        </w:rPr>
        <w:t xml:space="preserve"> </w:t>
      </w:r>
      <w:r w:rsidRPr="003A0624">
        <w:rPr>
          <w:rFonts w:ascii="Times New Roman" w:hAnsi="Times New Roman" w:cs="Times New Roman"/>
          <w:sz w:val="24"/>
          <w:szCs w:val="24"/>
        </w:rPr>
        <w: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"substantial</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violation"</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pursuant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WIOA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WIOA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regulations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is defined as follows:</w:t>
      </w:r>
    </w:p>
    <w:p w14:paraId="2B593262" w14:textId="77777777" w:rsidR="006901BB" w:rsidRPr="003A0624" w:rsidRDefault="006901BB" w:rsidP="00D22FE2">
      <w:pPr>
        <w:pStyle w:val="ListParagraph"/>
        <w:numPr>
          <w:ilvl w:val="0"/>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When</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provider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is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determined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to</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have intentionally</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supplied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inaccurate</w:t>
      </w:r>
      <w:r w:rsidRPr="003A0624">
        <w:rPr>
          <w:rFonts w:ascii="Times New Roman" w:hAnsi="Times New Roman" w:cs="Times New Roman"/>
          <w:spacing w:val="1"/>
          <w:sz w:val="24"/>
          <w:szCs w:val="24"/>
        </w:rPr>
        <w:t xml:space="preserve"> </w:t>
      </w:r>
      <w:r w:rsidRPr="003A0624">
        <w:rPr>
          <w:rFonts w:ascii="Times New Roman" w:hAnsi="Times New Roman" w:cs="Times New Roman"/>
          <w:spacing w:val="-2"/>
          <w:sz w:val="24"/>
          <w:szCs w:val="24"/>
        </w:rPr>
        <w:t>information.</w:t>
      </w:r>
    </w:p>
    <w:p w14:paraId="17EE9E17" w14:textId="77777777" w:rsidR="006901BB" w:rsidRPr="003A0624" w:rsidRDefault="006901BB" w:rsidP="00D22FE2">
      <w:pPr>
        <w:pStyle w:val="ListParagraph"/>
        <w:numPr>
          <w:ilvl w:val="0"/>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When</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a</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provider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violates</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any</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one 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the following</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two</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more times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within one program year:</w:t>
      </w:r>
    </w:p>
    <w:p w14:paraId="38338C95" w14:textId="77777777" w:rsidR="006901BB" w:rsidRPr="003A0624" w:rsidRDefault="006901BB" w:rsidP="00D22FE2">
      <w:pPr>
        <w:pStyle w:val="ListParagraph"/>
        <w:numPr>
          <w:ilvl w:val="1"/>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WIOA</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title</w:t>
      </w:r>
      <w:r w:rsidRPr="003A0624">
        <w:rPr>
          <w:rFonts w:ascii="Times New Roman" w:hAnsi="Times New Roman" w:cs="Times New Roman"/>
          <w:spacing w:val="5"/>
          <w:sz w:val="24"/>
          <w:szCs w:val="24"/>
        </w:rPr>
        <w:t xml:space="preserve"> </w:t>
      </w:r>
      <w:r w:rsidRPr="003A0624">
        <w:rPr>
          <w:rFonts w:ascii="Times New Roman" w:hAnsi="Times New Roman" w:cs="Times New Roman"/>
          <w:spacing w:val="-5"/>
          <w:sz w:val="24"/>
          <w:szCs w:val="24"/>
        </w:rPr>
        <w:t>I,</w:t>
      </w:r>
    </w:p>
    <w:p w14:paraId="2CA4FAC2" w14:textId="77777777" w:rsidR="006901BB" w:rsidRPr="003A0624" w:rsidRDefault="006901BB" w:rsidP="00D22FE2">
      <w:pPr>
        <w:pStyle w:val="ListParagraph"/>
        <w:numPr>
          <w:ilvl w:val="1"/>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 xml:space="preserve">WIOA </w:t>
      </w:r>
      <w:r w:rsidRPr="003A0624">
        <w:rPr>
          <w:rFonts w:ascii="Times New Roman" w:hAnsi="Times New Roman" w:cs="Times New Roman"/>
          <w:spacing w:val="-2"/>
          <w:sz w:val="24"/>
          <w:szCs w:val="24"/>
        </w:rPr>
        <w:t>regulations,</w:t>
      </w:r>
    </w:p>
    <w:p w14:paraId="5034BB05" w14:textId="77777777" w:rsidR="006901BB" w:rsidRPr="003A0624" w:rsidRDefault="006901BB" w:rsidP="00D22FE2">
      <w:pPr>
        <w:pStyle w:val="ListParagraph"/>
        <w:numPr>
          <w:ilvl w:val="1"/>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DWDB</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policies</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and</w:t>
      </w:r>
      <w:r w:rsidRPr="003A0624">
        <w:rPr>
          <w:rFonts w:ascii="Times New Roman" w:hAnsi="Times New Roman" w:cs="Times New Roman"/>
          <w:spacing w:val="-2"/>
          <w:sz w:val="24"/>
          <w:szCs w:val="24"/>
        </w:rPr>
        <w:t xml:space="preserve"> procedures,</w:t>
      </w:r>
    </w:p>
    <w:p w14:paraId="11F780CB" w14:textId="77777777" w:rsidR="006901BB" w:rsidRPr="003A0624" w:rsidRDefault="006901BB" w:rsidP="00D22FE2">
      <w:pPr>
        <w:pStyle w:val="ListParagraph"/>
        <w:numPr>
          <w:ilvl w:val="1"/>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MOU</w:t>
      </w:r>
      <w:r w:rsidRPr="003A0624">
        <w:rPr>
          <w:rFonts w:ascii="Times New Roman" w:hAnsi="Times New Roman" w:cs="Times New Roman"/>
          <w:spacing w:val="4"/>
          <w:sz w:val="24"/>
          <w:szCs w:val="24"/>
        </w:rPr>
        <w:t xml:space="preserve"> </w:t>
      </w:r>
      <w:r w:rsidRPr="003A0624">
        <w:rPr>
          <w:rFonts w:ascii="Times New Roman" w:hAnsi="Times New Roman" w:cs="Times New Roman"/>
          <w:spacing w:val="-2"/>
          <w:sz w:val="24"/>
          <w:szCs w:val="24"/>
        </w:rPr>
        <w:t>Agreement,</w:t>
      </w:r>
    </w:p>
    <w:p w14:paraId="5F149448" w14:textId="77777777" w:rsidR="006901BB" w:rsidRPr="003A0624" w:rsidRDefault="006901BB" w:rsidP="00D22FE2">
      <w:pPr>
        <w:pStyle w:val="ListParagraph"/>
        <w:numPr>
          <w:ilvl w:val="1"/>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Contracted</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information</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listed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on the ITA</w:t>
      </w:r>
      <w:r w:rsidRPr="003A0624">
        <w:rPr>
          <w:rFonts w:ascii="Times New Roman" w:hAnsi="Times New Roman" w:cs="Times New Roman"/>
          <w:spacing w:val="-5"/>
          <w:sz w:val="24"/>
          <w:szCs w:val="24"/>
        </w:rPr>
        <w:t xml:space="preserve"> </w:t>
      </w:r>
      <w:r w:rsidRPr="003A0624">
        <w:rPr>
          <w:rFonts w:ascii="Times New Roman" w:hAnsi="Times New Roman" w:cs="Times New Roman"/>
          <w:sz w:val="24"/>
          <w:szCs w:val="24"/>
        </w:rPr>
        <w:t>form.</w:t>
      </w:r>
    </w:p>
    <w:p w14:paraId="33897243" w14:textId="77777777" w:rsidR="006901BB" w:rsidRPr="003A0624" w:rsidRDefault="006901BB" w:rsidP="00D22FE2">
      <w:pPr>
        <w:pStyle w:val="ListParagraph"/>
        <w:numPr>
          <w:ilvl w:val="0"/>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Any</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other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contracted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agreement</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with</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DWDB</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for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services</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paid</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for</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on behalf</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DOL participants with WIOA or any other funds.</w:t>
      </w:r>
    </w:p>
    <w:p w14:paraId="3AF14197" w14:textId="77777777" w:rsidR="006901BB" w:rsidRPr="003A0624" w:rsidRDefault="006901BB" w:rsidP="00D22FE2">
      <w:pPr>
        <w:pStyle w:val="ListParagraph"/>
        <w:numPr>
          <w:ilvl w:val="0"/>
          <w:numId w:val="20"/>
        </w:numPr>
        <w:spacing w:after="5" w:line="250" w:lineRule="auto"/>
        <w:ind w:right="51"/>
        <w:rPr>
          <w:rFonts w:ascii="Times New Roman" w:hAnsi="Times New Roman" w:cs="Times New Roman"/>
          <w:sz w:val="24"/>
          <w:szCs w:val="24"/>
        </w:rPr>
      </w:pPr>
      <w:r w:rsidRPr="003A0624">
        <w:rPr>
          <w:rFonts w:ascii="Times New Roman" w:hAnsi="Times New Roman" w:cs="Times New Roman"/>
          <w:sz w:val="24"/>
          <w:szCs w:val="24"/>
        </w:rPr>
        <w:t>With respect to the above, the first violation will result in a written warning and the second</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violation of</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either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same or</w:t>
      </w:r>
      <w:r w:rsidRPr="003A0624">
        <w:rPr>
          <w:rFonts w:ascii="Times New Roman" w:hAnsi="Times New Roman" w:cs="Times New Roman"/>
          <w:spacing w:val="-7"/>
          <w:sz w:val="24"/>
          <w:szCs w:val="24"/>
        </w:rPr>
        <w:t xml:space="preserve"> </w:t>
      </w:r>
      <w:r w:rsidRPr="003A0624">
        <w:rPr>
          <w:rFonts w:ascii="Times New Roman" w:hAnsi="Times New Roman" w:cs="Times New Roman"/>
          <w:sz w:val="24"/>
          <w:szCs w:val="24"/>
        </w:rPr>
        <w:t>any</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other</w:t>
      </w:r>
      <w:r w:rsidRPr="003A0624">
        <w:rPr>
          <w:rFonts w:ascii="Times New Roman" w:hAnsi="Times New Roman" w:cs="Times New Roman"/>
          <w:spacing w:val="-2"/>
          <w:sz w:val="24"/>
          <w:szCs w:val="24"/>
        </w:rPr>
        <w:t xml:space="preserve"> </w:t>
      </w:r>
      <w:r w:rsidRPr="003A0624">
        <w:rPr>
          <w:rFonts w:ascii="Times New Roman" w:hAnsi="Times New Roman" w:cs="Times New Roman"/>
          <w:sz w:val="24"/>
          <w:szCs w:val="24"/>
        </w:rPr>
        <w:t>of</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the</w:t>
      </w:r>
      <w:r w:rsidRPr="003A0624">
        <w:rPr>
          <w:rFonts w:ascii="Times New Roman" w:hAnsi="Times New Roman" w:cs="Times New Roman"/>
          <w:spacing w:val="-8"/>
          <w:sz w:val="24"/>
          <w:szCs w:val="24"/>
        </w:rPr>
        <w:t xml:space="preserve"> </w:t>
      </w:r>
      <w:r w:rsidRPr="003A0624">
        <w:rPr>
          <w:rFonts w:ascii="Times New Roman" w:hAnsi="Times New Roman" w:cs="Times New Roman"/>
          <w:sz w:val="24"/>
          <w:szCs w:val="24"/>
        </w:rPr>
        <w:t>above-listed</w:t>
      </w:r>
      <w:r w:rsidRPr="003A0624">
        <w:rPr>
          <w:rFonts w:ascii="Times New Roman" w:hAnsi="Times New Roman" w:cs="Times New Roman"/>
          <w:spacing w:val="-3"/>
          <w:sz w:val="24"/>
          <w:szCs w:val="24"/>
        </w:rPr>
        <w:t xml:space="preserve"> </w:t>
      </w:r>
      <w:r w:rsidRPr="003A0624">
        <w:rPr>
          <w:rFonts w:ascii="Times New Roman" w:hAnsi="Times New Roman" w:cs="Times New Roman"/>
          <w:sz w:val="24"/>
          <w:szCs w:val="24"/>
        </w:rPr>
        <w:t>items</w:t>
      </w:r>
      <w:r w:rsidRPr="003A0624">
        <w:rPr>
          <w:rFonts w:ascii="Times New Roman" w:hAnsi="Times New Roman" w:cs="Times New Roman"/>
          <w:spacing w:val="-6"/>
          <w:sz w:val="24"/>
          <w:szCs w:val="24"/>
        </w:rPr>
        <w:t xml:space="preserve"> </w:t>
      </w:r>
      <w:r w:rsidRPr="003A0624">
        <w:rPr>
          <w:rFonts w:ascii="Times New Roman" w:hAnsi="Times New Roman" w:cs="Times New Roman"/>
          <w:sz w:val="24"/>
          <w:szCs w:val="24"/>
        </w:rPr>
        <w:t>will</w:t>
      </w:r>
      <w:r w:rsidRPr="003A0624">
        <w:rPr>
          <w:rFonts w:ascii="Times New Roman" w:hAnsi="Times New Roman" w:cs="Times New Roman"/>
          <w:spacing w:val="-1"/>
          <w:sz w:val="24"/>
          <w:szCs w:val="24"/>
        </w:rPr>
        <w:t xml:space="preserve"> </w:t>
      </w:r>
      <w:r w:rsidRPr="003A0624">
        <w:rPr>
          <w:rFonts w:ascii="Times New Roman" w:hAnsi="Times New Roman" w:cs="Times New Roman"/>
          <w:sz w:val="24"/>
          <w:szCs w:val="24"/>
        </w:rPr>
        <w:t>result in</w:t>
      </w:r>
      <w:r w:rsidRPr="003A0624">
        <w:rPr>
          <w:rFonts w:ascii="Times New Roman" w:hAnsi="Times New Roman" w:cs="Times New Roman"/>
          <w:spacing w:val="-4"/>
          <w:sz w:val="24"/>
          <w:szCs w:val="24"/>
        </w:rPr>
        <w:t xml:space="preserve"> </w:t>
      </w:r>
      <w:r w:rsidRPr="003A0624">
        <w:rPr>
          <w:rFonts w:ascii="Times New Roman" w:hAnsi="Times New Roman" w:cs="Times New Roman"/>
          <w:sz w:val="24"/>
          <w:szCs w:val="24"/>
        </w:rPr>
        <w:t>a finding of a "substantial violation."</w:t>
      </w:r>
    </w:p>
    <w:p w14:paraId="2F3FF762" w14:textId="537E7AEE" w:rsidR="006901BB" w:rsidRPr="003A0624" w:rsidRDefault="006901BB" w:rsidP="00334723">
      <w:pPr>
        <w:spacing w:after="0"/>
        <w:rPr>
          <w:rFonts w:ascii="Times New Roman" w:hAnsi="Times New Roman" w:cs="Times New Roman"/>
          <w:sz w:val="24"/>
          <w:szCs w:val="24"/>
        </w:rPr>
      </w:pPr>
    </w:p>
    <w:p w14:paraId="4E77E400" w14:textId="188B4821" w:rsidR="006901BB" w:rsidRPr="003A0624" w:rsidRDefault="00D6273C" w:rsidP="00D6273C">
      <w:pPr>
        <w:pStyle w:val="Heading1"/>
        <w:rPr>
          <w:rFonts w:ascii="Times New Roman" w:hAnsi="Times New Roman" w:cs="Times New Roman"/>
        </w:rPr>
      </w:pPr>
      <w:bookmarkStart w:id="30" w:name="_Toc156149250"/>
      <w:r w:rsidRPr="003A0624">
        <w:rPr>
          <w:rFonts w:ascii="Times New Roman" w:hAnsi="Times New Roman" w:cs="Times New Roman"/>
        </w:rPr>
        <w:lastRenderedPageBreak/>
        <w:t xml:space="preserve">Appendix </w:t>
      </w:r>
      <w:r w:rsidR="00BB2009">
        <w:rPr>
          <w:rFonts w:ascii="Times New Roman" w:hAnsi="Times New Roman" w:cs="Times New Roman"/>
        </w:rPr>
        <w:t>G</w:t>
      </w:r>
      <w:r w:rsidRPr="003A0624">
        <w:rPr>
          <w:rFonts w:ascii="Times New Roman" w:hAnsi="Times New Roman" w:cs="Times New Roman"/>
        </w:rPr>
        <w:t xml:space="preserve">: </w:t>
      </w:r>
      <w:r w:rsidR="006901BB" w:rsidRPr="003A0624">
        <w:rPr>
          <w:rFonts w:ascii="Times New Roman" w:hAnsi="Times New Roman" w:cs="Times New Roman"/>
        </w:rPr>
        <w:t>A</w:t>
      </w:r>
      <w:r w:rsidR="0019498A">
        <w:rPr>
          <w:rFonts w:ascii="Times New Roman" w:hAnsi="Times New Roman" w:cs="Times New Roman"/>
        </w:rPr>
        <w:t>ppeals Process Policy</w:t>
      </w:r>
      <w:bookmarkEnd w:id="30"/>
    </w:p>
    <w:p w14:paraId="7E8A6C64" w14:textId="77777777" w:rsidR="00D6273C" w:rsidRPr="003A0624" w:rsidRDefault="00D6273C" w:rsidP="006901BB">
      <w:pPr>
        <w:rPr>
          <w:rFonts w:ascii="Times New Roman" w:hAnsi="Times New Roman" w:cs="Times New Roman"/>
        </w:rPr>
      </w:pPr>
    </w:p>
    <w:p w14:paraId="6872BD46" w14:textId="6DBCC97B" w:rsidR="006901BB" w:rsidRPr="00F63B67" w:rsidRDefault="006901BB" w:rsidP="006901BB">
      <w:pPr>
        <w:rPr>
          <w:rFonts w:ascii="Times New Roman" w:hAnsi="Times New Roman" w:cs="Times New Roman"/>
          <w:b/>
          <w:bCs/>
          <w:sz w:val="24"/>
          <w:szCs w:val="24"/>
        </w:rPr>
      </w:pPr>
      <w:r w:rsidRPr="00F63B67">
        <w:rPr>
          <w:rFonts w:ascii="Times New Roman" w:hAnsi="Times New Roman" w:cs="Times New Roman"/>
          <w:sz w:val="24"/>
          <w:szCs w:val="24"/>
        </w:rPr>
        <w:t>DWDB</w:t>
      </w:r>
      <w:r w:rsidRPr="00F63B67">
        <w:rPr>
          <w:rFonts w:ascii="Times New Roman" w:hAnsi="Times New Roman" w:cs="Times New Roman"/>
          <w:spacing w:val="-1"/>
          <w:sz w:val="24"/>
          <w:szCs w:val="24"/>
        </w:rPr>
        <w:t xml:space="preserve"> </w:t>
      </w:r>
      <w:r w:rsidRPr="00F63B67">
        <w:rPr>
          <w:rFonts w:ascii="Times New Roman" w:hAnsi="Times New Roman" w:cs="Times New Roman"/>
          <w:spacing w:val="-2"/>
          <w:sz w:val="24"/>
          <w:szCs w:val="24"/>
        </w:rPr>
        <w:t>will:</w:t>
      </w:r>
    </w:p>
    <w:p w14:paraId="14D40824" w14:textId="77777777" w:rsidR="006901BB" w:rsidRPr="00F63B67" w:rsidRDefault="006901BB" w:rsidP="00D22FE2">
      <w:pPr>
        <w:pStyle w:val="ListParagraph"/>
        <w:numPr>
          <w:ilvl w:val="0"/>
          <w:numId w:val="31"/>
        </w:numPr>
        <w:spacing w:after="5" w:line="250" w:lineRule="auto"/>
        <w:ind w:right="51"/>
        <w:rPr>
          <w:rFonts w:ascii="Times New Roman" w:hAnsi="Times New Roman" w:cs="Times New Roman"/>
          <w:b/>
          <w:bCs/>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DWDB</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Executive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Director</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will</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notify</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DWDB</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Proposal</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Review</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and</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Certification Committee (PRCC) at its next scheduled meeting of the failure and the requirement</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to remove the program from the Eligible Training Provider List (ETPL).</w:t>
      </w:r>
    </w:p>
    <w:p w14:paraId="2548FB29" w14:textId="77777777" w:rsidR="006901BB" w:rsidRPr="00F63B67" w:rsidRDefault="006901BB" w:rsidP="00D22FE2">
      <w:pPr>
        <w:pStyle w:val="ListParagraph"/>
        <w:numPr>
          <w:ilvl w:val="0"/>
          <w:numId w:val="31"/>
        </w:numPr>
        <w:spacing w:after="5" w:line="250" w:lineRule="auto"/>
        <w:ind w:right="51"/>
        <w:rPr>
          <w:rFonts w:ascii="Times New Roman" w:hAnsi="Times New Roman" w:cs="Times New Roman"/>
          <w:b/>
          <w:bCs/>
          <w:sz w:val="24"/>
          <w:szCs w:val="24"/>
        </w:rPr>
      </w:pPr>
      <w:r w:rsidRPr="00F63B67">
        <w:rPr>
          <w:rFonts w:ascii="Times New Roman" w:hAnsi="Times New Roman" w:cs="Times New Roman"/>
          <w:sz w:val="24"/>
          <w:szCs w:val="24"/>
        </w:rPr>
        <w:t>The PRCC Chair will then notify the Executive Committee of the failure and requirement to remove the program. The Executive Committee will acknowledge the poor performance and/or substantial violation and instruct the Executive Director to send</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letter</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to</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provider</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announcing</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pending removal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and</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advise 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provider</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of the appeal</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opportunity. 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DWDB will</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notify the provider via email and</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regular mail of the intent</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to remove the provider from the ETPL and include this policy as an enclosure to the letter.</w:t>
      </w:r>
    </w:p>
    <w:p w14:paraId="7BD82291" w14:textId="77777777" w:rsidR="006901BB" w:rsidRPr="00F63B67" w:rsidRDefault="006901BB" w:rsidP="00D22FE2">
      <w:pPr>
        <w:pStyle w:val="ListParagraph"/>
        <w:numPr>
          <w:ilvl w:val="0"/>
          <w:numId w:val="31"/>
        </w:numPr>
        <w:spacing w:after="5" w:line="250" w:lineRule="auto"/>
        <w:ind w:right="51"/>
        <w:rPr>
          <w:rFonts w:ascii="Times New Roman" w:hAnsi="Times New Roman" w:cs="Times New Roman"/>
          <w:b/>
          <w:bCs/>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Executive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Director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will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ensure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all</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programs</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pending</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removal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from</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list/appeal are put in a hold status and not available for use.</w:t>
      </w:r>
    </w:p>
    <w:p w14:paraId="39F6A3FC" w14:textId="77777777" w:rsidR="00D6273C" w:rsidRPr="00F63B67" w:rsidRDefault="00D6273C" w:rsidP="006901BB">
      <w:pPr>
        <w:rPr>
          <w:rFonts w:ascii="Times New Roman" w:hAnsi="Times New Roman" w:cs="Times New Roman"/>
          <w:sz w:val="24"/>
          <w:szCs w:val="24"/>
        </w:rPr>
      </w:pPr>
    </w:p>
    <w:p w14:paraId="2DB30A3D" w14:textId="1F6D2A26" w:rsidR="006901BB" w:rsidRPr="00F63B67" w:rsidRDefault="006901BB" w:rsidP="006901BB">
      <w:pPr>
        <w:rPr>
          <w:rFonts w:ascii="Times New Roman" w:hAnsi="Times New Roman" w:cs="Times New Roman"/>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following</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is</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a four-step</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process</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2"/>
          <w:sz w:val="24"/>
          <w:szCs w:val="24"/>
        </w:rPr>
        <w:t xml:space="preserve"> providers:</w:t>
      </w:r>
    </w:p>
    <w:p w14:paraId="489C9FD9" w14:textId="77777777" w:rsidR="006901BB" w:rsidRPr="00F63B67" w:rsidRDefault="006901BB" w:rsidP="00D22FE2">
      <w:pPr>
        <w:pStyle w:val="ListParagraph"/>
        <w:numPr>
          <w:ilvl w:val="0"/>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Providers will have 30 calendar days to submit an appeal from the date of mailing of notification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by</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DWDB</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Executive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Director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denial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or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removal</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program</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from the Eligible Training Provider List.</w:t>
      </w:r>
    </w:p>
    <w:p w14:paraId="3BAD31EE"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DWDB will only</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accept</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written</w:t>
      </w:r>
      <w:r w:rsidRPr="00F63B67">
        <w:rPr>
          <w:rFonts w:ascii="Times New Roman" w:hAnsi="Times New Roman" w:cs="Times New Roman"/>
          <w:spacing w:val="-3"/>
          <w:sz w:val="24"/>
          <w:szCs w:val="24"/>
        </w:rPr>
        <w:t xml:space="preserve"> </w:t>
      </w:r>
      <w:r w:rsidRPr="00F63B67">
        <w:rPr>
          <w:rFonts w:ascii="Times New Roman" w:hAnsi="Times New Roman" w:cs="Times New Roman"/>
          <w:spacing w:val="-2"/>
          <w:sz w:val="24"/>
          <w:szCs w:val="24"/>
        </w:rPr>
        <w:t>appeals.</w:t>
      </w:r>
    </w:p>
    <w:p w14:paraId="7E615917"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written</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must be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received</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by</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DWDB</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by</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due</w:t>
      </w:r>
      <w:r w:rsidRPr="00F63B67">
        <w:rPr>
          <w:rFonts w:ascii="Times New Roman" w:hAnsi="Times New Roman" w:cs="Times New Roman"/>
          <w:spacing w:val="2"/>
          <w:sz w:val="24"/>
          <w:szCs w:val="24"/>
        </w:rPr>
        <w:t xml:space="preserve"> </w:t>
      </w:r>
      <w:r w:rsidRPr="00F63B67">
        <w:rPr>
          <w:rFonts w:ascii="Times New Roman" w:hAnsi="Times New Roman" w:cs="Times New Roman"/>
          <w:spacing w:val="-2"/>
          <w:sz w:val="24"/>
          <w:szCs w:val="24"/>
        </w:rPr>
        <w:t>date.</w:t>
      </w:r>
    </w:p>
    <w:p w14:paraId="77A3BB31"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Include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name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program(s)</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considered</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3"/>
          <w:sz w:val="24"/>
          <w:szCs w:val="24"/>
        </w:rPr>
        <w:t xml:space="preserve"> </w:t>
      </w:r>
      <w:r w:rsidRPr="00F63B67">
        <w:rPr>
          <w:rFonts w:ascii="Times New Roman" w:hAnsi="Times New Roman" w:cs="Times New Roman"/>
          <w:spacing w:val="-2"/>
          <w:sz w:val="24"/>
          <w:szCs w:val="24"/>
        </w:rPr>
        <w:t>removal.</w:t>
      </w:r>
    </w:p>
    <w:p w14:paraId="5F51401C"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 provider/appellant must provide all supporting documents with the submitted</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8"/>
          <w:sz w:val="24"/>
          <w:szCs w:val="24"/>
        </w:rPr>
        <w:t xml:space="preserve"> </w:t>
      </w:r>
    </w:p>
    <w:p w14:paraId="4B154F02"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A</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corrective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action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plan,</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which</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addresses</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problem</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or</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2"/>
          <w:sz w:val="24"/>
          <w:szCs w:val="24"/>
        </w:rPr>
        <w:t xml:space="preserve"> </w:t>
      </w:r>
      <w:r w:rsidRPr="00F63B67">
        <w:rPr>
          <w:rFonts w:ascii="Times New Roman" w:hAnsi="Times New Roman" w:cs="Times New Roman"/>
          <w:spacing w:val="-2"/>
          <w:sz w:val="24"/>
          <w:szCs w:val="24"/>
        </w:rPr>
        <w:t>failure.</w:t>
      </w:r>
    </w:p>
    <w:p w14:paraId="0B84DB98" w14:textId="77777777" w:rsidR="006901BB" w:rsidRPr="00F63B67" w:rsidRDefault="006901BB" w:rsidP="00D22FE2">
      <w:pPr>
        <w:pStyle w:val="ListParagraph"/>
        <w:numPr>
          <w:ilvl w:val="0"/>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 DWDB Executive Director will review the appeal and will either favorably approve the corrective action plan or forward non-favorably considered appeals to the Proposal Review</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and</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Certification</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Committee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(PRCC)</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within</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seven</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calendar</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days.</w:t>
      </w:r>
    </w:p>
    <w:p w14:paraId="02E8FDDC"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If</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corrective action plan is approved however provider fails to fully implement, the DWDB Executive Director will remove the program/provider immediately.</w:t>
      </w:r>
    </w:p>
    <w:p w14:paraId="3F5F97C5" w14:textId="77777777" w:rsidR="006901BB" w:rsidRPr="00F63B67" w:rsidRDefault="006901BB" w:rsidP="00D22FE2">
      <w:pPr>
        <w:pStyle w:val="ListParagraph"/>
        <w:numPr>
          <w:ilvl w:val="0"/>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 PRCC- at its next scheduled quarterly meeting-will evaluate the appeal and decide the disposition of the appeal. The PRCC may ask the provider to attend the PRCC meeting. The PRCC is a public meeting. The DWDB Executive Director will contact the appellant by regular mail or email to notify them of the time and location of the PRCC meeting.</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If</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appellant</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is</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not</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available,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PRCC will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still</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review</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and</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render a decision.</w:t>
      </w:r>
    </w:p>
    <w:p w14:paraId="514E38E9"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provider/appellant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may</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make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statement</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or</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present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information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in mitigation if it is consistent with the original appeal.</w:t>
      </w:r>
    </w:p>
    <w:p w14:paraId="40EA130B"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PRCC,</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at</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its</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discretion,</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can</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adjudicate 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written</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or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direct</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 removal of the program from the ETPL.</w:t>
      </w:r>
    </w:p>
    <w:p w14:paraId="6EE96303" w14:textId="77777777" w:rsidR="006901BB" w:rsidRPr="00F63B67" w:rsidRDefault="006901BB" w:rsidP="00D22FE2">
      <w:pPr>
        <w:pStyle w:val="ListParagraph"/>
        <w:numPr>
          <w:ilvl w:val="0"/>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lastRenderedPageBreak/>
        <w:t>If the PRCC does not favorably consider the appeal, the Executive Director will-if requested</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by</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 appellant</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 convene,</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within 14</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calendar</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days,</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panel</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non-board member director-level officials to adjudicate the appeal.</w:t>
      </w:r>
    </w:p>
    <w:p w14:paraId="0A885803"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 non-board</w:t>
      </w:r>
      <w:r w:rsidRPr="00F63B67">
        <w:rPr>
          <w:rFonts w:ascii="Times New Roman" w:hAnsi="Times New Roman" w:cs="Times New Roman"/>
          <w:spacing w:val="-9"/>
          <w:sz w:val="24"/>
          <w:szCs w:val="24"/>
        </w:rPr>
        <w:t xml:space="preserve"> </w:t>
      </w:r>
      <w:r w:rsidRPr="00F63B67">
        <w:rPr>
          <w:rFonts w:ascii="Times New Roman" w:hAnsi="Times New Roman" w:cs="Times New Roman"/>
          <w:sz w:val="24"/>
          <w:szCs w:val="24"/>
        </w:rPr>
        <w:t>member</w:t>
      </w:r>
      <w:r w:rsidRPr="00F63B67">
        <w:rPr>
          <w:rFonts w:ascii="Times New Roman" w:hAnsi="Times New Roman" w:cs="Times New Roman"/>
          <w:spacing w:val="-8"/>
          <w:sz w:val="24"/>
          <w:szCs w:val="24"/>
        </w:rPr>
        <w:t xml:space="preserve"> </w:t>
      </w:r>
      <w:r w:rsidRPr="00F63B67">
        <w:rPr>
          <w:rFonts w:ascii="Times New Roman" w:hAnsi="Times New Roman" w:cs="Times New Roman"/>
          <w:sz w:val="24"/>
          <w:szCs w:val="24"/>
        </w:rPr>
        <w:t>panel</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will</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review</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 written</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supporting documents, and may ask the provider/appellant and the DWDB Executive Director to discuss the issues relating to the appeal.</w:t>
      </w:r>
    </w:p>
    <w:p w14:paraId="2BA5308D" w14:textId="77777777" w:rsidR="006901BB" w:rsidRPr="00F63B67" w:rsidRDefault="006901BB" w:rsidP="00D22FE2">
      <w:pPr>
        <w:pStyle w:val="ListParagraph"/>
        <w:numPr>
          <w:ilvl w:val="1"/>
          <w:numId w:val="32"/>
        </w:numPr>
        <w:spacing w:after="5" w:line="250" w:lineRule="auto"/>
        <w:ind w:right="51"/>
        <w:rPr>
          <w:rFonts w:ascii="Times New Roman" w:hAnsi="Times New Roman" w:cs="Times New Roman"/>
          <w:sz w:val="24"/>
          <w:szCs w:val="24"/>
        </w:rPr>
      </w:pPr>
      <w:r w:rsidRPr="00F63B67">
        <w:rPr>
          <w:rFonts w:ascii="Times New Roman" w:hAnsi="Times New Roman" w:cs="Times New Roman"/>
          <w:sz w:val="24"/>
          <w:szCs w:val="24"/>
        </w:rPr>
        <w:t>There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shall</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be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no</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further</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right</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from</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decision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panel.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All decisions of the panel will be final</w:t>
      </w:r>
    </w:p>
    <w:p w14:paraId="7B44534E" w14:textId="77777777" w:rsidR="006901BB" w:rsidRPr="00F63B67" w:rsidRDefault="006901BB" w:rsidP="006901BB">
      <w:pPr>
        <w:rPr>
          <w:rFonts w:ascii="Times New Roman" w:hAnsi="Times New Roman" w:cs="Times New Roman"/>
          <w:sz w:val="24"/>
          <w:szCs w:val="24"/>
        </w:rPr>
      </w:pPr>
    </w:p>
    <w:p w14:paraId="073CDF7C" w14:textId="77777777" w:rsidR="006901BB" w:rsidRPr="00F63B67" w:rsidRDefault="006901BB" w:rsidP="006901BB">
      <w:pPr>
        <w:rPr>
          <w:rFonts w:ascii="Times New Roman" w:hAnsi="Times New Roman" w:cs="Times New Roman"/>
          <w:sz w:val="24"/>
          <w:szCs w:val="24"/>
        </w:rPr>
      </w:pPr>
      <w:r w:rsidRPr="00F63B67">
        <w:rPr>
          <w:rFonts w:ascii="Times New Roman" w:hAnsi="Times New Roman" w:cs="Times New Roman"/>
          <w:sz w:val="24"/>
          <w:szCs w:val="24"/>
        </w:rPr>
        <w:t>Programs</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removed</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from the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ETPL will</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wait</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at</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least</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2</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years</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before applying</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2"/>
          <w:sz w:val="24"/>
          <w:szCs w:val="24"/>
        </w:rPr>
        <w:t xml:space="preserve"> reinstatement.</w:t>
      </w:r>
    </w:p>
    <w:p w14:paraId="45564D2C" w14:textId="77777777" w:rsidR="006901BB" w:rsidRPr="00F63B67" w:rsidRDefault="006901BB" w:rsidP="006901BB">
      <w:pPr>
        <w:rPr>
          <w:rFonts w:ascii="Times New Roman" w:hAnsi="Times New Roman" w:cs="Times New Roman"/>
          <w:sz w:val="24"/>
          <w:szCs w:val="24"/>
        </w:rPr>
      </w:pPr>
      <w:r w:rsidRPr="00F63B67">
        <w:rPr>
          <w:rFonts w:ascii="Times New Roman" w:hAnsi="Times New Roman" w:cs="Times New Roman"/>
          <w:b/>
          <w:sz w:val="24"/>
          <w:szCs w:val="24"/>
        </w:rPr>
        <w:t xml:space="preserve">Substantive Appeals: </w:t>
      </w:r>
      <w:r w:rsidRPr="00F63B67">
        <w:rPr>
          <w:rFonts w:ascii="Times New Roman" w:hAnsi="Times New Roman" w:cs="Times New Roman"/>
          <w:sz w:val="24"/>
          <w:szCs w:val="24"/>
        </w:rPr>
        <w:t>The DWDB will only accept substantive appeals. Substantive appeals typically</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concern</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designation</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demand</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occupation,</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employment</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opportunities/results for those completing training; median earning's for specific occupations; and achieved performance measures.</w:t>
      </w:r>
    </w:p>
    <w:p w14:paraId="6D5EE0AD" w14:textId="45FDCC85" w:rsidR="006901BB" w:rsidRPr="00F63B67" w:rsidRDefault="006901BB" w:rsidP="006901BB">
      <w:pPr>
        <w:rPr>
          <w:rFonts w:ascii="Times New Roman" w:hAnsi="Times New Roman" w:cs="Times New Roman"/>
          <w:sz w:val="24"/>
          <w:szCs w:val="24"/>
        </w:rPr>
      </w:pPr>
      <w:r w:rsidRPr="00F63B67">
        <w:rPr>
          <w:rFonts w:ascii="Times New Roman" w:hAnsi="Times New Roman" w:cs="Times New Roman"/>
          <w:b/>
          <w:sz w:val="24"/>
          <w:szCs w:val="24"/>
        </w:rPr>
        <w:t>Non-Substantive</w:t>
      </w:r>
      <w:r w:rsidRPr="00F63B67">
        <w:rPr>
          <w:rFonts w:ascii="Times New Roman" w:hAnsi="Times New Roman" w:cs="Times New Roman"/>
          <w:b/>
          <w:spacing w:val="-4"/>
          <w:sz w:val="24"/>
          <w:szCs w:val="24"/>
        </w:rPr>
        <w:t xml:space="preserve"> </w:t>
      </w:r>
      <w:r w:rsidRPr="00F63B67">
        <w:rPr>
          <w:rFonts w:ascii="Times New Roman" w:hAnsi="Times New Roman" w:cs="Times New Roman"/>
          <w:b/>
          <w:sz w:val="24"/>
          <w:szCs w:val="24"/>
        </w:rPr>
        <w:t>Appeals:</w:t>
      </w:r>
      <w:r w:rsidRPr="00F63B67">
        <w:rPr>
          <w:rFonts w:ascii="Times New Roman" w:hAnsi="Times New Roman" w:cs="Times New Roman"/>
          <w:b/>
          <w:spacing w:val="-2"/>
          <w:sz w:val="24"/>
          <w:szCs w:val="24"/>
        </w:rPr>
        <w:t xml:space="preserve"> </w:t>
      </w:r>
      <w:r w:rsidRPr="00F63B67">
        <w:rPr>
          <w:rFonts w:ascii="Times New Roman" w:hAnsi="Times New Roman" w:cs="Times New Roman"/>
          <w:sz w:val="24"/>
          <w:szCs w:val="24"/>
        </w:rPr>
        <w:t>Simple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disagreement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is</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not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a</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substantive</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reason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7"/>
          <w:sz w:val="24"/>
          <w:szCs w:val="24"/>
        </w:rPr>
        <w:t xml:space="preserve"> </w:t>
      </w:r>
      <w:r w:rsidRPr="00F63B67">
        <w:rPr>
          <w:rFonts w:ascii="Times New Roman" w:hAnsi="Times New Roman" w:cs="Times New Roman"/>
          <w:sz w:val="24"/>
          <w:szCs w:val="24"/>
        </w:rPr>
        <w:t>Simply, "We don't agree" is not sufficient cause for an appeal.</w:t>
      </w:r>
    </w:p>
    <w:p w14:paraId="6BDE49AD" w14:textId="77777777" w:rsidR="006901BB" w:rsidRPr="00F63B67" w:rsidRDefault="006901BB" w:rsidP="006901BB">
      <w:pPr>
        <w:rPr>
          <w:rFonts w:ascii="Times New Roman" w:hAnsi="Times New Roman" w:cs="Times New Roman"/>
          <w:sz w:val="24"/>
          <w:szCs w:val="24"/>
        </w:rPr>
      </w:pPr>
      <w:r w:rsidRPr="00F63B67">
        <w:rPr>
          <w:rFonts w:ascii="Times New Roman" w:hAnsi="Times New Roman" w:cs="Times New Roman"/>
          <w:b/>
          <w:sz w:val="24"/>
          <w:szCs w:val="24"/>
        </w:rPr>
        <w:t>Weight</w:t>
      </w:r>
      <w:r w:rsidRPr="00F63B67">
        <w:rPr>
          <w:rFonts w:ascii="Times New Roman" w:hAnsi="Times New Roman" w:cs="Times New Roman"/>
          <w:b/>
          <w:spacing w:val="-3"/>
          <w:sz w:val="24"/>
          <w:szCs w:val="24"/>
        </w:rPr>
        <w:t xml:space="preserve"> </w:t>
      </w:r>
      <w:r w:rsidRPr="00F63B67">
        <w:rPr>
          <w:rFonts w:ascii="Times New Roman" w:hAnsi="Times New Roman" w:cs="Times New Roman"/>
          <w:b/>
          <w:sz w:val="24"/>
          <w:szCs w:val="24"/>
        </w:rPr>
        <w:t>of</w:t>
      </w:r>
      <w:r w:rsidRPr="00F63B67">
        <w:rPr>
          <w:rFonts w:ascii="Times New Roman" w:hAnsi="Times New Roman" w:cs="Times New Roman"/>
          <w:b/>
          <w:spacing w:val="-5"/>
          <w:sz w:val="24"/>
          <w:szCs w:val="24"/>
        </w:rPr>
        <w:t xml:space="preserve"> </w:t>
      </w:r>
      <w:r w:rsidRPr="00F63B67">
        <w:rPr>
          <w:rFonts w:ascii="Times New Roman" w:hAnsi="Times New Roman" w:cs="Times New Roman"/>
          <w:b/>
          <w:sz w:val="24"/>
          <w:szCs w:val="24"/>
        </w:rPr>
        <w:t>Responsibility:</w:t>
      </w:r>
      <w:r w:rsidRPr="00F63B67">
        <w:rPr>
          <w:rFonts w:ascii="Times New Roman" w:hAnsi="Times New Roman" w:cs="Times New Roman"/>
          <w:b/>
          <w:spacing w:val="-3"/>
          <w:sz w:val="24"/>
          <w:szCs w:val="24"/>
        </w:rPr>
        <w:t xml:space="preserve"> </w:t>
      </w:r>
      <w:r w:rsidRPr="00F63B67">
        <w:rPr>
          <w:rFonts w:ascii="Times New Roman" w:hAnsi="Times New Roman" w:cs="Times New Roman"/>
          <w:sz w:val="24"/>
          <w:szCs w:val="24"/>
        </w:rPr>
        <w:t>If</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appellant</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wants</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to</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change</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6"/>
          <w:sz w:val="24"/>
          <w:szCs w:val="24"/>
        </w:rPr>
        <w:t xml:space="preserve"> </w:t>
      </w:r>
      <w:r w:rsidRPr="00F63B67">
        <w:rPr>
          <w:rFonts w:ascii="Times New Roman" w:hAnsi="Times New Roman" w:cs="Times New Roman"/>
          <w:sz w:val="24"/>
          <w:szCs w:val="24"/>
        </w:rPr>
        <w:t>reasons</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after</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the process starts,</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the appellant must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submit in writing</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an</w:t>
      </w:r>
      <w:r w:rsidRPr="00F63B67">
        <w:rPr>
          <w:rFonts w:ascii="Times New Roman" w:hAnsi="Times New Roman" w:cs="Times New Roman"/>
          <w:spacing w:val="-1"/>
          <w:sz w:val="24"/>
          <w:szCs w:val="24"/>
        </w:rPr>
        <w:t xml:space="preserve"> </w:t>
      </w:r>
      <w:r w:rsidRPr="00F63B67">
        <w:rPr>
          <w:rFonts w:ascii="Times New Roman" w:hAnsi="Times New Roman" w:cs="Times New Roman"/>
          <w:sz w:val="24"/>
          <w:szCs w:val="24"/>
        </w:rPr>
        <w:t>amended</w:t>
      </w:r>
      <w:r w:rsidRPr="00F63B67">
        <w:rPr>
          <w:rFonts w:ascii="Times New Roman" w:hAnsi="Times New Roman" w:cs="Times New Roman"/>
          <w:spacing w:val="-5"/>
          <w:sz w:val="24"/>
          <w:szCs w:val="24"/>
        </w:rPr>
        <w:t xml:space="preserve"> </w:t>
      </w:r>
      <w:r w:rsidRPr="00F63B67">
        <w:rPr>
          <w:rFonts w:ascii="Times New Roman" w:hAnsi="Times New Roman" w:cs="Times New Roman"/>
          <w:sz w:val="24"/>
          <w:szCs w:val="24"/>
        </w:rPr>
        <w:t>and revised appeal</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with any supporting documentation. The amended and revised appeal will then proceed by beginning again with step number 2 in the four step appeals process above.</w:t>
      </w:r>
    </w:p>
    <w:p w14:paraId="49BD635D" w14:textId="77777777" w:rsidR="006901BB" w:rsidRPr="00F63B67" w:rsidRDefault="006901BB" w:rsidP="006901BB">
      <w:pPr>
        <w:rPr>
          <w:rFonts w:ascii="Times New Roman" w:hAnsi="Times New Roman" w:cs="Times New Roman"/>
          <w:spacing w:val="-2"/>
          <w:sz w:val="24"/>
          <w:szCs w:val="24"/>
        </w:rPr>
      </w:pPr>
      <w:r w:rsidRPr="00F63B67">
        <w:rPr>
          <w:rFonts w:ascii="Times New Roman" w:hAnsi="Times New Roman" w:cs="Times New Roman"/>
          <w:sz w:val="24"/>
          <w:szCs w:val="24"/>
        </w:rPr>
        <w:t>The DWDB</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Executive Director</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is</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the</w:t>
      </w:r>
      <w:r w:rsidRPr="00F63B67">
        <w:rPr>
          <w:rFonts w:ascii="Times New Roman" w:hAnsi="Times New Roman" w:cs="Times New Roman"/>
          <w:spacing w:val="-3"/>
          <w:sz w:val="24"/>
          <w:szCs w:val="24"/>
        </w:rPr>
        <w:t xml:space="preserve"> </w:t>
      </w:r>
      <w:r w:rsidRPr="00F63B67">
        <w:rPr>
          <w:rFonts w:ascii="Times New Roman" w:hAnsi="Times New Roman" w:cs="Times New Roman"/>
          <w:sz w:val="24"/>
          <w:szCs w:val="24"/>
        </w:rPr>
        <w:t>point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of</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contact</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for</w:t>
      </w:r>
      <w:r w:rsidRPr="00F63B67">
        <w:rPr>
          <w:rFonts w:ascii="Times New Roman" w:hAnsi="Times New Roman" w:cs="Times New Roman"/>
          <w:spacing w:val="-2"/>
          <w:sz w:val="24"/>
          <w:szCs w:val="24"/>
        </w:rPr>
        <w:t xml:space="preserve"> </w:t>
      </w:r>
      <w:r w:rsidRPr="00F63B67">
        <w:rPr>
          <w:rFonts w:ascii="Times New Roman" w:hAnsi="Times New Roman" w:cs="Times New Roman"/>
          <w:sz w:val="24"/>
          <w:szCs w:val="24"/>
        </w:rPr>
        <w:t>these</w:t>
      </w:r>
      <w:r w:rsidRPr="00F63B67">
        <w:rPr>
          <w:rFonts w:ascii="Times New Roman" w:hAnsi="Times New Roman" w:cs="Times New Roman"/>
          <w:spacing w:val="-4"/>
          <w:sz w:val="24"/>
          <w:szCs w:val="24"/>
        </w:rPr>
        <w:t xml:space="preserve"> </w:t>
      </w:r>
      <w:r w:rsidRPr="00F63B67">
        <w:rPr>
          <w:rFonts w:ascii="Times New Roman" w:hAnsi="Times New Roman" w:cs="Times New Roman"/>
          <w:sz w:val="24"/>
          <w:szCs w:val="24"/>
        </w:rPr>
        <w:t>appeal</w:t>
      </w:r>
      <w:r w:rsidRPr="00F63B67">
        <w:rPr>
          <w:rFonts w:ascii="Times New Roman" w:hAnsi="Times New Roman" w:cs="Times New Roman"/>
          <w:spacing w:val="-6"/>
          <w:sz w:val="24"/>
          <w:szCs w:val="24"/>
        </w:rPr>
        <w:t xml:space="preserve"> </w:t>
      </w:r>
      <w:r w:rsidRPr="00F63B67">
        <w:rPr>
          <w:rFonts w:ascii="Times New Roman" w:hAnsi="Times New Roman" w:cs="Times New Roman"/>
          <w:spacing w:val="-2"/>
          <w:sz w:val="24"/>
          <w:szCs w:val="24"/>
        </w:rPr>
        <w:t>procedures.</w:t>
      </w:r>
    </w:p>
    <w:p w14:paraId="1B7430BD" w14:textId="77777777" w:rsidR="006901BB" w:rsidRPr="003A0624" w:rsidRDefault="006901BB" w:rsidP="00334723">
      <w:pPr>
        <w:spacing w:after="0"/>
        <w:rPr>
          <w:rFonts w:ascii="Times New Roman" w:hAnsi="Times New Roman" w:cs="Times New Roman"/>
          <w:sz w:val="24"/>
          <w:szCs w:val="24"/>
        </w:rPr>
      </w:pPr>
    </w:p>
    <w:p w14:paraId="58898362" w14:textId="77957162" w:rsidR="00596DC7" w:rsidRPr="003A0624" w:rsidRDefault="00596DC7" w:rsidP="00904A19">
      <w:pPr>
        <w:rPr>
          <w:rFonts w:ascii="Times New Roman" w:hAnsi="Times New Roman" w:cs="Times New Roman"/>
          <w:sz w:val="24"/>
          <w:szCs w:val="24"/>
        </w:rPr>
      </w:pPr>
    </w:p>
    <w:p w14:paraId="04BB5F6E" w14:textId="77777777" w:rsidR="0004636B" w:rsidRPr="003A0624" w:rsidRDefault="0004636B" w:rsidP="0004636B">
      <w:pPr>
        <w:rPr>
          <w:rFonts w:ascii="Times New Roman" w:hAnsi="Times New Roman" w:cs="Times New Roman"/>
          <w:sz w:val="24"/>
          <w:szCs w:val="24"/>
        </w:rPr>
      </w:pPr>
    </w:p>
    <w:p w14:paraId="5D4ADA83" w14:textId="77777777" w:rsidR="00C66880" w:rsidRPr="003A0624" w:rsidRDefault="00C66880" w:rsidP="00E07636">
      <w:pPr>
        <w:spacing w:after="0"/>
        <w:jc w:val="center"/>
        <w:rPr>
          <w:rFonts w:ascii="Times New Roman" w:hAnsi="Times New Roman" w:cs="Times New Roman"/>
          <w:b/>
          <w:bCs/>
          <w:sz w:val="24"/>
          <w:szCs w:val="24"/>
        </w:rPr>
      </w:pPr>
    </w:p>
    <w:p w14:paraId="7258D5D1" w14:textId="77777777" w:rsidR="00C66880" w:rsidRPr="003A0624" w:rsidRDefault="00C66880" w:rsidP="00E07636">
      <w:pPr>
        <w:spacing w:after="0"/>
        <w:jc w:val="center"/>
        <w:rPr>
          <w:rFonts w:ascii="Times New Roman" w:hAnsi="Times New Roman" w:cs="Times New Roman"/>
          <w:b/>
          <w:bCs/>
          <w:sz w:val="24"/>
          <w:szCs w:val="24"/>
        </w:rPr>
      </w:pPr>
    </w:p>
    <w:p w14:paraId="567A492F" w14:textId="77777777" w:rsidR="00C66880" w:rsidRPr="003A0624" w:rsidRDefault="00C66880" w:rsidP="00E07636">
      <w:pPr>
        <w:spacing w:after="0"/>
        <w:jc w:val="center"/>
        <w:rPr>
          <w:rFonts w:ascii="Times New Roman" w:hAnsi="Times New Roman" w:cs="Times New Roman"/>
          <w:b/>
          <w:bCs/>
          <w:sz w:val="24"/>
          <w:szCs w:val="24"/>
        </w:rPr>
      </w:pPr>
    </w:p>
    <w:p w14:paraId="097AAF92" w14:textId="77777777" w:rsidR="00C66880" w:rsidRPr="003A0624" w:rsidRDefault="00C66880" w:rsidP="00E07636">
      <w:pPr>
        <w:spacing w:after="0"/>
        <w:jc w:val="center"/>
        <w:rPr>
          <w:rFonts w:ascii="Times New Roman" w:hAnsi="Times New Roman" w:cs="Times New Roman"/>
          <w:b/>
          <w:bCs/>
          <w:sz w:val="24"/>
          <w:szCs w:val="24"/>
        </w:rPr>
      </w:pPr>
    </w:p>
    <w:p w14:paraId="75D80D10" w14:textId="77777777" w:rsidR="00C66880" w:rsidRPr="003A0624" w:rsidRDefault="00C66880" w:rsidP="00D6273C">
      <w:pPr>
        <w:spacing w:after="0"/>
        <w:rPr>
          <w:rFonts w:ascii="Times New Roman" w:hAnsi="Times New Roman" w:cs="Times New Roman"/>
          <w:sz w:val="24"/>
          <w:szCs w:val="24"/>
        </w:rPr>
      </w:pPr>
    </w:p>
    <w:p w14:paraId="722D4368" w14:textId="77777777" w:rsidR="00C66880" w:rsidRPr="003A0624" w:rsidRDefault="00C66880" w:rsidP="00BC2279">
      <w:pPr>
        <w:spacing w:after="0"/>
        <w:jc w:val="center"/>
        <w:rPr>
          <w:rFonts w:ascii="Times New Roman" w:hAnsi="Times New Roman" w:cs="Times New Roman"/>
          <w:sz w:val="24"/>
          <w:szCs w:val="24"/>
        </w:rPr>
      </w:pPr>
    </w:p>
    <w:p w14:paraId="3E7CDF43" w14:textId="77777777" w:rsidR="00C66880" w:rsidRPr="003A0624" w:rsidRDefault="00C66880" w:rsidP="00BC2279">
      <w:pPr>
        <w:spacing w:after="0"/>
        <w:jc w:val="center"/>
        <w:rPr>
          <w:rFonts w:ascii="Times New Roman" w:hAnsi="Times New Roman" w:cs="Times New Roman"/>
          <w:sz w:val="24"/>
          <w:szCs w:val="24"/>
        </w:rPr>
      </w:pPr>
    </w:p>
    <w:p w14:paraId="0F9F9F6A" w14:textId="77777777" w:rsidR="00F63B67" w:rsidRDefault="00F63B67">
      <w:pPr>
        <w:rPr>
          <w:rFonts w:ascii="Times New Roman" w:hAnsi="Times New Roman" w:cs="Times New Roman"/>
          <w:sz w:val="24"/>
          <w:szCs w:val="24"/>
        </w:rPr>
      </w:pPr>
      <w:r>
        <w:rPr>
          <w:rFonts w:ascii="Times New Roman" w:hAnsi="Times New Roman" w:cs="Times New Roman"/>
          <w:sz w:val="24"/>
          <w:szCs w:val="24"/>
        </w:rPr>
        <w:br w:type="page"/>
      </w:r>
    </w:p>
    <w:p w14:paraId="58176F30" w14:textId="544DAC06" w:rsidR="00334723" w:rsidRPr="00F63B67" w:rsidRDefault="00BB2009" w:rsidP="00F63B67">
      <w:pPr>
        <w:pStyle w:val="Heading1"/>
        <w:rPr>
          <w:rFonts w:ascii="Times New Roman" w:hAnsi="Times New Roman" w:cs="Times New Roman"/>
        </w:rPr>
      </w:pPr>
      <w:bookmarkStart w:id="31" w:name="_Toc156149251"/>
      <w:r>
        <w:rPr>
          <w:rFonts w:ascii="Times New Roman" w:hAnsi="Times New Roman" w:cs="Times New Roman"/>
        </w:rPr>
        <w:lastRenderedPageBreak/>
        <w:t xml:space="preserve">Appendix H: </w:t>
      </w:r>
      <w:r w:rsidR="00F63B67">
        <w:rPr>
          <w:rFonts w:ascii="Times New Roman" w:hAnsi="Times New Roman" w:cs="Times New Roman"/>
        </w:rPr>
        <w:t>Participant Complaint Procedure</w:t>
      </w:r>
      <w:bookmarkEnd w:id="31"/>
    </w:p>
    <w:p w14:paraId="366E3808" w14:textId="77777777" w:rsidR="00334723" w:rsidRPr="003A0624" w:rsidRDefault="00334723" w:rsidP="00334723">
      <w:pPr>
        <w:spacing w:after="0"/>
        <w:rPr>
          <w:rFonts w:ascii="Times New Roman" w:hAnsi="Times New Roman" w:cs="Times New Roman"/>
          <w:sz w:val="24"/>
          <w:szCs w:val="24"/>
        </w:rPr>
      </w:pPr>
    </w:p>
    <w:p w14:paraId="3D6853A9" w14:textId="77777777"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The Delaware Workforce Investment Board (DWDB), in partnership with the Delaware Department of Labor, Division of Employment and Training (DOL-DET) will expeditiously handle all complaints. It is our joint goal to resolve all issues at the lowest level possible. If you have a problem in any aspect of the One-Stop system, please follow the steps below:</w:t>
      </w:r>
    </w:p>
    <w:p w14:paraId="665E628B" w14:textId="77777777" w:rsidR="00334723" w:rsidRPr="003A0624" w:rsidRDefault="00334723" w:rsidP="00334723">
      <w:pPr>
        <w:spacing w:after="0"/>
        <w:rPr>
          <w:rFonts w:ascii="Times New Roman" w:hAnsi="Times New Roman" w:cs="Times New Roman"/>
          <w:sz w:val="24"/>
          <w:szCs w:val="24"/>
        </w:rPr>
      </w:pPr>
    </w:p>
    <w:p w14:paraId="4DF75AC4" w14:textId="77777777"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If you feel that you have a program complaint that needs to be resolved, you may bring that issue to any one the four following points of contact:</w:t>
      </w:r>
    </w:p>
    <w:p w14:paraId="4389683D" w14:textId="77777777" w:rsidR="00BC2279" w:rsidRPr="003A0624" w:rsidRDefault="00334723" w:rsidP="00D22FE2">
      <w:pPr>
        <w:pStyle w:val="ListParagraph"/>
        <w:numPr>
          <w:ilvl w:val="0"/>
          <w:numId w:val="4"/>
        </w:numPr>
        <w:spacing w:after="0"/>
        <w:rPr>
          <w:rFonts w:ascii="Times New Roman" w:hAnsi="Times New Roman" w:cs="Times New Roman"/>
          <w:sz w:val="24"/>
          <w:szCs w:val="24"/>
        </w:rPr>
      </w:pPr>
      <w:r w:rsidRPr="003A0624">
        <w:rPr>
          <w:rFonts w:ascii="Times New Roman" w:hAnsi="Times New Roman" w:cs="Times New Roman"/>
          <w:sz w:val="24"/>
          <w:szCs w:val="24"/>
        </w:rPr>
        <w:t>Local Office – “One Stop” manager</w:t>
      </w:r>
    </w:p>
    <w:p w14:paraId="549BF365" w14:textId="77777777" w:rsidR="00BC2279" w:rsidRPr="003A0624" w:rsidRDefault="00334723" w:rsidP="00D22FE2">
      <w:pPr>
        <w:pStyle w:val="ListParagraph"/>
        <w:numPr>
          <w:ilvl w:val="0"/>
          <w:numId w:val="4"/>
        </w:numPr>
        <w:spacing w:after="0"/>
        <w:rPr>
          <w:rFonts w:ascii="Times New Roman" w:hAnsi="Times New Roman" w:cs="Times New Roman"/>
          <w:sz w:val="24"/>
          <w:szCs w:val="24"/>
        </w:rPr>
      </w:pPr>
      <w:r w:rsidRPr="003A0624">
        <w:rPr>
          <w:rFonts w:ascii="Times New Roman" w:hAnsi="Times New Roman" w:cs="Times New Roman"/>
          <w:sz w:val="24"/>
          <w:szCs w:val="24"/>
        </w:rPr>
        <w:t>Dover – (302) 857- 5860</w:t>
      </w:r>
    </w:p>
    <w:p w14:paraId="5878FCB6" w14:textId="77777777" w:rsidR="00BC2279" w:rsidRPr="003A0624" w:rsidRDefault="00334723" w:rsidP="00D22FE2">
      <w:pPr>
        <w:pStyle w:val="ListParagraph"/>
        <w:numPr>
          <w:ilvl w:val="0"/>
          <w:numId w:val="4"/>
        </w:numPr>
        <w:spacing w:after="0"/>
        <w:rPr>
          <w:rFonts w:ascii="Times New Roman" w:hAnsi="Times New Roman" w:cs="Times New Roman"/>
          <w:sz w:val="24"/>
          <w:szCs w:val="24"/>
        </w:rPr>
      </w:pPr>
      <w:r w:rsidRPr="003A0624">
        <w:rPr>
          <w:rFonts w:ascii="Times New Roman" w:hAnsi="Times New Roman" w:cs="Times New Roman"/>
          <w:sz w:val="24"/>
          <w:szCs w:val="24"/>
        </w:rPr>
        <w:t>Fox Valley – (302) 761- 8084</w:t>
      </w:r>
    </w:p>
    <w:p w14:paraId="21D1104D" w14:textId="660EB6FC" w:rsidR="00BC2279" w:rsidRPr="003A0624" w:rsidRDefault="00334723" w:rsidP="00D22FE2">
      <w:pPr>
        <w:pStyle w:val="ListParagraph"/>
        <w:numPr>
          <w:ilvl w:val="0"/>
          <w:numId w:val="4"/>
        </w:numPr>
        <w:spacing w:after="0"/>
        <w:rPr>
          <w:rFonts w:ascii="Times New Roman" w:hAnsi="Times New Roman" w:cs="Times New Roman"/>
          <w:sz w:val="24"/>
          <w:szCs w:val="24"/>
        </w:rPr>
      </w:pPr>
      <w:r w:rsidRPr="003A0624">
        <w:rPr>
          <w:rFonts w:ascii="Times New Roman" w:hAnsi="Times New Roman" w:cs="Times New Roman"/>
          <w:sz w:val="24"/>
          <w:szCs w:val="24"/>
        </w:rPr>
        <w:t xml:space="preserve">Georgetown – (302 858 </w:t>
      </w:r>
      <w:r w:rsidR="00BC2279" w:rsidRPr="003A0624">
        <w:rPr>
          <w:rFonts w:ascii="Times New Roman" w:hAnsi="Times New Roman" w:cs="Times New Roman"/>
          <w:sz w:val="24"/>
          <w:szCs w:val="24"/>
        </w:rPr>
        <w:t>–</w:t>
      </w:r>
      <w:r w:rsidRPr="003A0624">
        <w:rPr>
          <w:rFonts w:ascii="Times New Roman" w:hAnsi="Times New Roman" w:cs="Times New Roman"/>
          <w:sz w:val="24"/>
          <w:szCs w:val="24"/>
        </w:rPr>
        <w:t xml:space="preserve"> 5235</w:t>
      </w:r>
    </w:p>
    <w:p w14:paraId="165D9EA5" w14:textId="77777777" w:rsidR="00334723" w:rsidRPr="003A0624" w:rsidRDefault="00334723" w:rsidP="00334723">
      <w:pPr>
        <w:spacing w:after="0"/>
        <w:rPr>
          <w:rFonts w:ascii="Times New Roman" w:hAnsi="Times New Roman" w:cs="Times New Roman"/>
          <w:sz w:val="24"/>
          <w:szCs w:val="24"/>
        </w:rPr>
      </w:pPr>
    </w:p>
    <w:p w14:paraId="209BD18C" w14:textId="54DEB8E5"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Notification</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Once you have brought your complaint to one of the points of contact the individual receiving the complaint will notify the Division of Employment &amp; Training Complaint Officer and the Executive Director of the DWDB within 24 hours.</w:t>
      </w:r>
    </w:p>
    <w:p w14:paraId="14C2A4C7" w14:textId="77777777" w:rsidR="00334723" w:rsidRPr="003A0624" w:rsidRDefault="00334723" w:rsidP="00334723">
      <w:pPr>
        <w:spacing w:after="0"/>
        <w:rPr>
          <w:rFonts w:ascii="Times New Roman" w:hAnsi="Times New Roman" w:cs="Times New Roman"/>
          <w:sz w:val="24"/>
          <w:szCs w:val="24"/>
        </w:rPr>
      </w:pPr>
    </w:p>
    <w:p w14:paraId="0A38339F" w14:textId="503DEE99"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Informal Resolution</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The Local office/contract staff will attempt an informal resolution. Up to five (5) workdays is allotted.</w:t>
      </w:r>
    </w:p>
    <w:p w14:paraId="29211F9F" w14:textId="77777777" w:rsidR="00334723" w:rsidRPr="003A0624" w:rsidRDefault="00334723" w:rsidP="00334723">
      <w:pPr>
        <w:spacing w:after="0"/>
        <w:rPr>
          <w:rFonts w:ascii="Times New Roman" w:hAnsi="Times New Roman" w:cs="Times New Roman"/>
          <w:sz w:val="24"/>
          <w:szCs w:val="24"/>
        </w:rPr>
      </w:pPr>
    </w:p>
    <w:p w14:paraId="76C6EDD3" w14:textId="71DDC755"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Complaint Officer</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If the complaint is not resolved after five (5) workdays, the matter will be reviewed by the Complaint Officer. The Complaint Officer will then contact you within ten (10) workdays to schedule a face-to-face or telephone interview to develop an informal resolution.</w:t>
      </w:r>
    </w:p>
    <w:p w14:paraId="489EBA67" w14:textId="77777777" w:rsidR="00334723" w:rsidRPr="003A0624" w:rsidRDefault="00334723" w:rsidP="00334723">
      <w:pPr>
        <w:spacing w:after="0"/>
        <w:rPr>
          <w:rFonts w:ascii="Times New Roman" w:hAnsi="Times New Roman" w:cs="Times New Roman"/>
          <w:sz w:val="24"/>
          <w:szCs w:val="24"/>
        </w:rPr>
      </w:pPr>
    </w:p>
    <w:p w14:paraId="0C61D9E9" w14:textId="1F897FC5"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Alternative Dispute Resolution</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The Complaint Officer may use a method called Alternative Dispute Resolution (ADR). ADR provides an impartial facilitator an informal setting to hear both sides of the complaint. This procedure is voluntary and both sides have to be </w:t>
      </w:r>
      <w:proofErr w:type="spellStart"/>
      <w:r w:rsidRPr="003A0624">
        <w:rPr>
          <w:rFonts w:ascii="Times New Roman" w:hAnsi="Times New Roman" w:cs="Times New Roman"/>
          <w:sz w:val="24"/>
          <w:szCs w:val="24"/>
        </w:rPr>
        <w:t>agreea</w:t>
      </w:r>
      <w:proofErr w:type="spellEnd"/>
      <w:r w:rsidRPr="003A0624">
        <w:rPr>
          <w:rFonts w:ascii="Times New Roman" w:hAnsi="Times New Roman" w:cs="Times New Roman"/>
          <w:sz w:val="24"/>
          <w:szCs w:val="24"/>
        </w:rPr>
        <w:t xml:space="preserve"> to its use.</w:t>
      </w:r>
    </w:p>
    <w:p w14:paraId="20F186FA" w14:textId="77777777" w:rsidR="00334723" w:rsidRPr="003A0624" w:rsidRDefault="00334723" w:rsidP="00334723">
      <w:pPr>
        <w:spacing w:after="0"/>
        <w:rPr>
          <w:rFonts w:ascii="Times New Roman" w:hAnsi="Times New Roman" w:cs="Times New Roman"/>
          <w:sz w:val="24"/>
          <w:szCs w:val="24"/>
        </w:rPr>
      </w:pPr>
    </w:p>
    <w:p w14:paraId="6CD3FBA9" w14:textId="67DB6BDA"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Identify your problem in writing</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If the problem remains unresolved after (15) workdays, you must submit your complaint in writing to the DWDB. The Complaint Officer or his/her designee may offer to assist you with writing your complaint. The complaint may be in any written format. Regardless, the complaint must include the following information:</w:t>
      </w:r>
    </w:p>
    <w:p w14:paraId="1B6A703E" w14:textId="77777777"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 xml:space="preserve"> </w:t>
      </w:r>
    </w:p>
    <w:p w14:paraId="5D60B916" w14:textId="1EF3ECE5" w:rsidR="00334723" w:rsidRPr="003A0624" w:rsidRDefault="00334723" w:rsidP="00D22FE2">
      <w:pPr>
        <w:pStyle w:val="ListParagraph"/>
        <w:numPr>
          <w:ilvl w:val="0"/>
          <w:numId w:val="5"/>
        </w:numPr>
        <w:spacing w:after="0"/>
        <w:rPr>
          <w:rFonts w:ascii="Times New Roman" w:hAnsi="Times New Roman" w:cs="Times New Roman"/>
          <w:sz w:val="24"/>
          <w:szCs w:val="24"/>
        </w:rPr>
      </w:pPr>
      <w:r w:rsidRPr="003A0624">
        <w:rPr>
          <w:rFonts w:ascii="Times New Roman" w:hAnsi="Times New Roman" w:cs="Times New Roman"/>
          <w:sz w:val="24"/>
          <w:szCs w:val="24"/>
        </w:rPr>
        <w:t>Your name</w:t>
      </w:r>
    </w:p>
    <w:p w14:paraId="62A97488" w14:textId="6EF7763E" w:rsidR="00334723" w:rsidRPr="003A0624" w:rsidRDefault="00334723" w:rsidP="00D22FE2">
      <w:pPr>
        <w:pStyle w:val="ListParagraph"/>
        <w:numPr>
          <w:ilvl w:val="0"/>
          <w:numId w:val="5"/>
        </w:numPr>
        <w:spacing w:after="0"/>
        <w:rPr>
          <w:rFonts w:ascii="Times New Roman" w:hAnsi="Times New Roman" w:cs="Times New Roman"/>
          <w:sz w:val="24"/>
          <w:szCs w:val="24"/>
        </w:rPr>
      </w:pPr>
      <w:r w:rsidRPr="003A0624">
        <w:rPr>
          <w:rFonts w:ascii="Times New Roman" w:hAnsi="Times New Roman" w:cs="Times New Roman"/>
          <w:sz w:val="24"/>
          <w:szCs w:val="24"/>
        </w:rPr>
        <w:t>Your address and phone number</w:t>
      </w:r>
    </w:p>
    <w:p w14:paraId="19E862B2" w14:textId="1E455248" w:rsidR="00334723" w:rsidRPr="003A0624" w:rsidRDefault="00334723" w:rsidP="00D22FE2">
      <w:pPr>
        <w:pStyle w:val="ListParagraph"/>
        <w:numPr>
          <w:ilvl w:val="0"/>
          <w:numId w:val="5"/>
        </w:numPr>
        <w:spacing w:after="0"/>
        <w:rPr>
          <w:rFonts w:ascii="Times New Roman" w:hAnsi="Times New Roman" w:cs="Times New Roman"/>
          <w:sz w:val="24"/>
          <w:szCs w:val="24"/>
        </w:rPr>
      </w:pPr>
      <w:r w:rsidRPr="003A0624">
        <w:rPr>
          <w:rFonts w:ascii="Times New Roman" w:hAnsi="Times New Roman" w:cs="Times New Roman"/>
          <w:sz w:val="24"/>
          <w:szCs w:val="24"/>
        </w:rPr>
        <w:t>The nature of the problem</w:t>
      </w:r>
    </w:p>
    <w:p w14:paraId="031EFF9D" w14:textId="11BF662B" w:rsidR="00334723" w:rsidRPr="003A0624" w:rsidRDefault="00334723" w:rsidP="00D22FE2">
      <w:pPr>
        <w:pStyle w:val="ListParagraph"/>
        <w:numPr>
          <w:ilvl w:val="0"/>
          <w:numId w:val="5"/>
        </w:numPr>
        <w:spacing w:after="0"/>
        <w:rPr>
          <w:rFonts w:ascii="Times New Roman" w:hAnsi="Times New Roman" w:cs="Times New Roman"/>
          <w:sz w:val="24"/>
          <w:szCs w:val="24"/>
        </w:rPr>
      </w:pPr>
      <w:r w:rsidRPr="003A0624">
        <w:rPr>
          <w:rFonts w:ascii="Times New Roman" w:hAnsi="Times New Roman" w:cs="Times New Roman"/>
          <w:sz w:val="24"/>
          <w:szCs w:val="24"/>
        </w:rPr>
        <w:t>The relief requested</w:t>
      </w:r>
    </w:p>
    <w:p w14:paraId="5740DF4F" w14:textId="23904FCB" w:rsidR="00334723" w:rsidRPr="003A0624" w:rsidRDefault="00334723" w:rsidP="00D22FE2">
      <w:pPr>
        <w:pStyle w:val="ListParagraph"/>
        <w:numPr>
          <w:ilvl w:val="0"/>
          <w:numId w:val="5"/>
        </w:numPr>
        <w:spacing w:after="0"/>
        <w:rPr>
          <w:rFonts w:ascii="Times New Roman" w:hAnsi="Times New Roman" w:cs="Times New Roman"/>
          <w:sz w:val="24"/>
          <w:szCs w:val="24"/>
        </w:rPr>
      </w:pPr>
      <w:r w:rsidRPr="003A0624">
        <w:rPr>
          <w:rFonts w:ascii="Times New Roman" w:hAnsi="Times New Roman" w:cs="Times New Roman"/>
          <w:sz w:val="24"/>
          <w:szCs w:val="24"/>
        </w:rPr>
        <w:t>Any other information you believe would be relevant.</w:t>
      </w:r>
    </w:p>
    <w:p w14:paraId="6EC3B928" w14:textId="77777777" w:rsidR="00334723" w:rsidRPr="003A0624" w:rsidRDefault="00334723" w:rsidP="00334723">
      <w:pPr>
        <w:spacing w:after="0"/>
        <w:rPr>
          <w:rFonts w:ascii="Times New Roman" w:hAnsi="Times New Roman" w:cs="Times New Roman"/>
          <w:sz w:val="24"/>
          <w:szCs w:val="24"/>
        </w:rPr>
      </w:pPr>
    </w:p>
    <w:p w14:paraId="65A3341B" w14:textId="77777777"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The complaint may be mailed to: Executive Director, DE Workforce Development Board, 4425</w:t>
      </w:r>
    </w:p>
    <w:p w14:paraId="4112E453" w14:textId="1BF1F1BA"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lastRenderedPageBreak/>
        <w:t>N. Market Street, Wilmington, DE 19802. It may also be delivered in person to the same office or e-mailed to: Joanna.Staib@</w:t>
      </w:r>
      <w:r w:rsidR="00BC2279" w:rsidRPr="003A0624">
        <w:rPr>
          <w:rFonts w:ascii="Times New Roman" w:hAnsi="Times New Roman" w:cs="Times New Roman"/>
          <w:sz w:val="24"/>
          <w:szCs w:val="24"/>
        </w:rPr>
        <w:t>delaware.gov</w:t>
      </w:r>
      <w:r w:rsidRPr="003A0624">
        <w:rPr>
          <w:rFonts w:ascii="Times New Roman" w:hAnsi="Times New Roman" w:cs="Times New Roman"/>
          <w:sz w:val="24"/>
          <w:szCs w:val="24"/>
        </w:rPr>
        <w:t>. The Executive Director will confirm receipt of the written within five (5) workdays.</w:t>
      </w:r>
    </w:p>
    <w:p w14:paraId="0CCE08F1" w14:textId="77777777" w:rsidR="00334723" w:rsidRPr="003A0624" w:rsidRDefault="00334723" w:rsidP="00334723">
      <w:pPr>
        <w:spacing w:after="0"/>
        <w:rPr>
          <w:rFonts w:ascii="Times New Roman" w:hAnsi="Times New Roman" w:cs="Times New Roman"/>
          <w:sz w:val="24"/>
          <w:szCs w:val="24"/>
        </w:rPr>
      </w:pPr>
    </w:p>
    <w:p w14:paraId="5739AF49" w14:textId="69AFEE5C"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Investigation/Fact Finding</w:t>
      </w:r>
      <w:r w:rsidR="00BC2279" w:rsidRPr="003A0624">
        <w:rPr>
          <w:rFonts w:ascii="Times New Roman" w:hAnsi="Times New Roman" w:cs="Times New Roman"/>
          <w:b/>
          <w:bCs/>
          <w:sz w:val="24"/>
          <w:szCs w:val="24"/>
        </w:rPr>
        <w:t>.</w:t>
      </w:r>
      <w:r w:rsidRPr="003A0624">
        <w:rPr>
          <w:rFonts w:ascii="Times New Roman" w:hAnsi="Times New Roman" w:cs="Times New Roman"/>
          <w:sz w:val="24"/>
          <w:szCs w:val="24"/>
        </w:rPr>
        <w:t xml:space="preserve"> Upon receipt of the complaint, the Executive Director of the Workforce </w:t>
      </w:r>
      <w:r w:rsidR="00F63B67">
        <w:rPr>
          <w:rFonts w:ascii="Times New Roman" w:hAnsi="Times New Roman" w:cs="Times New Roman"/>
          <w:sz w:val="24"/>
          <w:szCs w:val="24"/>
        </w:rPr>
        <w:t>Development</w:t>
      </w:r>
      <w:r w:rsidRPr="003A0624">
        <w:rPr>
          <w:rFonts w:ascii="Times New Roman" w:hAnsi="Times New Roman" w:cs="Times New Roman"/>
          <w:sz w:val="24"/>
          <w:szCs w:val="24"/>
        </w:rPr>
        <w:t xml:space="preserve"> Board and/or the Complaint Officer will review the complaint. The complaint will be assigned to an investigator who will do a </w:t>
      </w:r>
      <w:r w:rsidR="00C66880" w:rsidRPr="003A0624">
        <w:rPr>
          <w:rFonts w:ascii="Times New Roman" w:hAnsi="Times New Roman" w:cs="Times New Roman"/>
          <w:sz w:val="24"/>
          <w:szCs w:val="24"/>
        </w:rPr>
        <w:t>fact-finding</w:t>
      </w:r>
      <w:r w:rsidRPr="003A0624">
        <w:rPr>
          <w:rFonts w:ascii="Times New Roman" w:hAnsi="Times New Roman" w:cs="Times New Roman"/>
          <w:sz w:val="24"/>
          <w:szCs w:val="24"/>
        </w:rPr>
        <w:t xml:space="preserve"> review of the issues. The investigator will contact the complainant and the respondent about the issues in the complaint. Based on all the data gathered the investigator will render a decision within (15) workdays from receiving all necessary information. If the Executive Director or the Complaint Officer is unable to resolve the complaint to the complainants’ satisfaction, the complainant may request an appeal hearing before a review committee.</w:t>
      </w:r>
    </w:p>
    <w:p w14:paraId="5B066407" w14:textId="77777777" w:rsidR="00334723" w:rsidRPr="003A0624" w:rsidRDefault="00334723" w:rsidP="00334723">
      <w:pPr>
        <w:spacing w:after="0"/>
        <w:rPr>
          <w:rFonts w:ascii="Times New Roman" w:hAnsi="Times New Roman" w:cs="Times New Roman"/>
          <w:sz w:val="24"/>
          <w:szCs w:val="24"/>
        </w:rPr>
      </w:pPr>
    </w:p>
    <w:p w14:paraId="1F383896" w14:textId="6C0DD3BF" w:rsidR="00334723" w:rsidRPr="003A0624" w:rsidRDefault="00334723" w:rsidP="00334723">
      <w:pPr>
        <w:spacing w:after="0"/>
        <w:rPr>
          <w:rFonts w:ascii="Times New Roman" w:hAnsi="Times New Roman" w:cs="Times New Roman"/>
          <w:sz w:val="24"/>
          <w:szCs w:val="24"/>
        </w:rPr>
      </w:pPr>
      <w:r w:rsidRPr="003A0624">
        <w:rPr>
          <w:rFonts w:ascii="Times New Roman" w:hAnsi="Times New Roman" w:cs="Times New Roman"/>
          <w:b/>
          <w:bCs/>
          <w:sz w:val="24"/>
          <w:szCs w:val="24"/>
        </w:rPr>
        <w:t>Appeal Hearing</w:t>
      </w:r>
      <w:r w:rsidR="00BC2279" w:rsidRPr="003A0624">
        <w:rPr>
          <w:rFonts w:ascii="Times New Roman" w:hAnsi="Times New Roman" w:cs="Times New Roman"/>
          <w:b/>
          <w:bCs/>
          <w:sz w:val="24"/>
          <w:szCs w:val="24"/>
        </w:rPr>
        <w:t xml:space="preserve">. </w:t>
      </w:r>
      <w:r w:rsidRPr="003A0624">
        <w:rPr>
          <w:rFonts w:ascii="Times New Roman" w:hAnsi="Times New Roman" w:cs="Times New Roman"/>
          <w:sz w:val="24"/>
          <w:szCs w:val="24"/>
        </w:rPr>
        <w:t xml:space="preserve">If an appeal hearing is requested, the Executive Director/Complaint Officer will automatically forward any unresolved issues to the DWDB Deputy Attorney General. The DWDB will send a notification that they have received </w:t>
      </w:r>
      <w:r w:rsidR="00F63B67">
        <w:rPr>
          <w:rFonts w:ascii="Times New Roman" w:hAnsi="Times New Roman" w:cs="Times New Roman"/>
          <w:sz w:val="24"/>
          <w:szCs w:val="24"/>
        </w:rPr>
        <w:t>the appeal</w:t>
      </w:r>
      <w:r w:rsidRPr="003A0624">
        <w:rPr>
          <w:rFonts w:ascii="Times New Roman" w:hAnsi="Times New Roman" w:cs="Times New Roman"/>
          <w:sz w:val="24"/>
          <w:szCs w:val="24"/>
        </w:rPr>
        <w:t xml:space="preserve">. The DWDB will go over the issues and the decisions rendered in the complaint within fifteen (15) workdays. Again, the complainant and the respondent may be contacted for an interview either in person or by telephone. </w:t>
      </w:r>
      <w:r w:rsidRPr="003A0624">
        <w:rPr>
          <w:rFonts w:ascii="Times New Roman" w:hAnsi="Times New Roman" w:cs="Times New Roman"/>
          <w:b/>
          <w:bCs/>
          <w:sz w:val="24"/>
          <w:szCs w:val="24"/>
        </w:rPr>
        <w:t>The decision of the DWDB will be final and binding.</w:t>
      </w:r>
    </w:p>
    <w:p w14:paraId="4ADF9660" w14:textId="7D10B49F" w:rsidR="0019498A" w:rsidRDefault="00334723" w:rsidP="00334723">
      <w:pPr>
        <w:spacing w:after="0"/>
        <w:rPr>
          <w:rFonts w:ascii="Times New Roman" w:hAnsi="Times New Roman" w:cs="Times New Roman"/>
          <w:sz w:val="24"/>
          <w:szCs w:val="24"/>
        </w:rPr>
      </w:pPr>
      <w:r w:rsidRPr="003A0624">
        <w:rPr>
          <w:rFonts w:ascii="Times New Roman" w:hAnsi="Times New Roman" w:cs="Times New Roman"/>
          <w:sz w:val="24"/>
          <w:szCs w:val="24"/>
        </w:rPr>
        <w:t xml:space="preserve"> </w:t>
      </w:r>
    </w:p>
    <w:p w14:paraId="04EE290F" w14:textId="77777777" w:rsidR="0019498A" w:rsidRDefault="0019498A">
      <w:pPr>
        <w:rPr>
          <w:rFonts w:ascii="Times New Roman" w:hAnsi="Times New Roman" w:cs="Times New Roman"/>
          <w:sz w:val="24"/>
          <w:szCs w:val="24"/>
        </w:rPr>
      </w:pPr>
      <w:r>
        <w:rPr>
          <w:rFonts w:ascii="Times New Roman" w:hAnsi="Times New Roman" w:cs="Times New Roman"/>
          <w:sz w:val="24"/>
          <w:szCs w:val="24"/>
        </w:rPr>
        <w:br w:type="page"/>
      </w:r>
    </w:p>
    <w:p w14:paraId="37C02876" w14:textId="3472BFED" w:rsidR="0019498A" w:rsidRPr="0019498A" w:rsidRDefault="0019498A" w:rsidP="0019498A">
      <w:pPr>
        <w:pStyle w:val="Heading1"/>
        <w:rPr>
          <w:rFonts w:ascii="Times New Roman" w:eastAsia="Times New Roman" w:hAnsi="Times New Roman" w:cs="Times New Roman"/>
        </w:rPr>
      </w:pPr>
      <w:bookmarkStart w:id="32" w:name="_Toc156149252"/>
      <w:r w:rsidRPr="0019498A">
        <w:rPr>
          <w:rFonts w:ascii="Times New Roman" w:eastAsia="Times New Roman" w:hAnsi="Times New Roman" w:cs="Times New Roman"/>
        </w:rPr>
        <w:lastRenderedPageBreak/>
        <w:t>Appendix I: Program Removal Form</w:t>
      </w:r>
      <w:bookmarkEnd w:id="32"/>
    </w:p>
    <w:p w14:paraId="5D6BCF99" w14:textId="78DC5545" w:rsidR="0019498A" w:rsidRDefault="0019498A">
      <w:pPr>
        <w:spacing w:after="0"/>
        <w:ind w:left="106"/>
        <w:jc w:val="center"/>
      </w:pPr>
      <w:r>
        <w:rPr>
          <w:noProof/>
        </w:rPr>
        <w:drawing>
          <wp:inline distT="0" distB="0" distL="0" distR="0" wp14:anchorId="78557358" wp14:editId="013700D7">
            <wp:extent cx="2670810" cy="1015937"/>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44"/>
                    <a:stretch>
                      <a:fillRect/>
                    </a:stretch>
                  </pic:blipFill>
                  <pic:spPr>
                    <a:xfrm>
                      <a:off x="0" y="0"/>
                      <a:ext cx="2670810" cy="1015937"/>
                    </a:xfrm>
                    <a:prstGeom prst="rect">
                      <a:avLst/>
                    </a:prstGeom>
                  </pic:spPr>
                </pic:pic>
              </a:graphicData>
            </a:graphic>
          </wp:inline>
        </w:drawing>
      </w:r>
      <w:r>
        <w:rPr>
          <w:rFonts w:ascii="Times New Roman" w:eastAsia="Times New Roman" w:hAnsi="Times New Roman" w:cs="Times New Roman"/>
          <w:b/>
          <w:sz w:val="24"/>
        </w:rPr>
        <w:t xml:space="preserve"> </w:t>
      </w:r>
    </w:p>
    <w:p w14:paraId="0C07FD1F" w14:textId="77777777" w:rsidR="0019498A" w:rsidRDefault="0019498A">
      <w:pPr>
        <w:spacing w:after="0"/>
        <w:ind w:left="107"/>
        <w:jc w:val="center"/>
      </w:pPr>
      <w:r>
        <w:rPr>
          <w:rFonts w:ascii="Times New Roman" w:eastAsia="Times New Roman" w:hAnsi="Times New Roman" w:cs="Times New Roman"/>
          <w:b/>
          <w:sz w:val="24"/>
        </w:rPr>
        <w:t xml:space="preserve"> </w:t>
      </w:r>
    </w:p>
    <w:p w14:paraId="29864E41" w14:textId="77777777" w:rsidR="0019498A" w:rsidRDefault="0019498A">
      <w:pPr>
        <w:spacing w:after="0"/>
        <w:ind w:left="48"/>
        <w:jc w:val="center"/>
      </w:pPr>
      <w:r>
        <w:rPr>
          <w:rFonts w:ascii="Times New Roman" w:eastAsia="Times New Roman" w:hAnsi="Times New Roman" w:cs="Times New Roman"/>
          <w:b/>
          <w:sz w:val="24"/>
        </w:rPr>
        <w:t xml:space="preserve">ITA Programs Removal Form </w:t>
      </w:r>
    </w:p>
    <w:p w14:paraId="2074CBBD" w14:textId="77777777" w:rsidR="0019498A" w:rsidRDefault="0019498A">
      <w:pPr>
        <w:spacing w:after="0"/>
        <w:ind w:left="107"/>
        <w:jc w:val="center"/>
      </w:pPr>
      <w:r>
        <w:rPr>
          <w:rFonts w:ascii="Times New Roman" w:eastAsia="Times New Roman" w:hAnsi="Times New Roman" w:cs="Times New Roman"/>
          <w:b/>
          <w:sz w:val="24"/>
        </w:rPr>
        <w:t xml:space="preserve"> </w:t>
      </w:r>
    </w:p>
    <w:p w14:paraId="3BB8C702" w14:textId="77777777" w:rsidR="0019498A" w:rsidRDefault="0019498A">
      <w:pPr>
        <w:spacing w:after="0"/>
        <w:ind w:left="49"/>
        <w:jc w:val="center"/>
      </w:pPr>
      <w:r>
        <w:rPr>
          <w:rFonts w:ascii="Times New Roman" w:eastAsia="Times New Roman" w:hAnsi="Times New Roman" w:cs="Times New Roman"/>
          <w:sz w:val="24"/>
        </w:rPr>
        <w:t xml:space="preserve">Send completed form to: </w:t>
      </w:r>
      <w:r>
        <w:rPr>
          <w:rFonts w:ascii="Times New Roman" w:eastAsia="Times New Roman" w:hAnsi="Times New Roman" w:cs="Times New Roman"/>
          <w:color w:val="0563C1"/>
          <w:sz w:val="24"/>
          <w:u w:val="single" w:color="0563C1"/>
        </w:rPr>
        <w:t>DWDB_ETPL@delaware.gov</w:t>
      </w:r>
      <w:r>
        <w:rPr>
          <w:rFonts w:ascii="Times New Roman" w:eastAsia="Times New Roman" w:hAnsi="Times New Roman" w:cs="Times New Roman"/>
          <w:sz w:val="24"/>
        </w:rPr>
        <w:t xml:space="preserve"> </w:t>
      </w:r>
    </w:p>
    <w:p w14:paraId="3AB77E27" w14:textId="77777777" w:rsidR="0019498A" w:rsidRDefault="0019498A">
      <w:pPr>
        <w:spacing w:after="14"/>
        <w:ind w:left="107"/>
        <w:jc w:val="center"/>
      </w:pPr>
      <w:r>
        <w:rPr>
          <w:rFonts w:ascii="Times New Roman" w:eastAsia="Times New Roman" w:hAnsi="Times New Roman" w:cs="Times New Roman"/>
          <w:sz w:val="24"/>
        </w:rPr>
        <w:t xml:space="preserve"> </w:t>
      </w:r>
    </w:p>
    <w:p w14:paraId="2C6F839F" w14:textId="77777777" w:rsidR="0019498A" w:rsidRDefault="0019498A">
      <w:pPr>
        <w:spacing w:after="0"/>
        <w:ind w:left="48"/>
        <w:jc w:val="center"/>
      </w:pPr>
      <w:r>
        <w:rPr>
          <w:rFonts w:ascii="Times New Roman" w:eastAsia="Times New Roman" w:hAnsi="Times New Roman" w:cs="Times New Roman"/>
          <w:sz w:val="28"/>
        </w:rPr>
        <w:t xml:space="preserve">Provider Name:____________________________________________________________ </w:t>
      </w:r>
    </w:p>
    <w:p w14:paraId="4D19425A" w14:textId="77777777" w:rsidR="0019498A" w:rsidRDefault="0019498A">
      <w:pPr>
        <w:spacing w:after="0"/>
      </w:pPr>
      <w:r>
        <w:rPr>
          <w:rFonts w:ascii="Times New Roman" w:eastAsia="Times New Roman" w:hAnsi="Times New Roman" w:cs="Times New Roman"/>
        </w:rPr>
        <w:t xml:space="preserve"> </w:t>
      </w:r>
    </w:p>
    <w:tbl>
      <w:tblPr>
        <w:tblStyle w:val="TableGrid0"/>
        <w:tblW w:w="9936" w:type="dxa"/>
        <w:tblInd w:w="12" w:type="dxa"/>
        <w:tblLayout w:type="fixed"/>
        <w:tblCellMar>
          <w:top w:w="41" w:type="dxa"/>
          <w:left w:w="106" w:type="dxa"/>
          <w:right w:w="59" w:type="dxa"/>
        </w:tblCellMar>
        <w:tblLook w:val="04A0" w:firstRow="1" w:lastRow="0" w:firstColumn="1" w:lastColumn="0" w:noHBand="0" w:noVBand="1"/>
      </w:tblPr>
      <w:tblGrid>
        <w:gridCol w:w="3312"/>
        <w:gridCol w:w="3312"/>
        <w:gridCol w:w="3312"/>
      </w:tblGrid>
      <w:tr w:rsidR="0019498A" w14:paraId="0AD1B876" w14:textId="77777777" w:rsidTr="0019498A">
        <w:trPr>
          <w:trHeight w:val="607"/>
        </w:trPr>
        <w:tc>
          <w:tcPr>
            <w:tcW w:w="3312" w:type="dxa"/>
            <w:tcBorders>
              <w:top w:val="single" w:sz="8" w:space="0" w:color="000000"/>
              <w:left w:val="single" w:sz="8" w:space="0" w:color="000000"/>
              <w:bottom w:val="nil"/>
              <w:right w:val="single" w:sz="8" w:space="0" w:color="000000"/>
            </w:tcBorders>
            <w:shd w:val="clear" w:color="auto" w:fill="94B3D6"/>
          </w:tcPr>
          <w:p w14:paraId="5D135D7F" w14:textId="77777777" w:rsidR="0019498A" w:rsidRDefault="0019498A">
            <w:pPr>
              <w:ind w:right="52"/>
              <w:jc w:val="center"/>
            </w:pPr>
            <w:r>
              <w:rPr>
                <w:rFonts w:ascii="Times New Roman" w:eastAsia="Times New Roman" w:hAnsi="Times New Roman" w:cs="Times New Roman"/>
                <w:b/>
                <w:sz w:val="24"/>
              </w:rPr>
              <w:t xml:space="preserve">PROGRAM TITLE </w:t>
            </w:r>
          </w:p>
          <w:p w14:paraId="4AF6B311" w14:textId="77777777" w:rsidR="0019498A" w:rsidRDefault="0019498A">
            <w:pPr>
              <w:ind w:right="53"/>
              <w:jc w:val="center"/>
            </w:pPr>
            <w:r>
              <w:rPr>
                <w:rFonts w:ascii="Times New Roman" w:eastAsia="Times New Roman" w:hAnsi="Times New Roman" w:cs="Times New Roman"/>
                <w:b/>
                <w:sz w:val="24"/>
              </w:rPr>
              <w:t xml:space="preserve">(Must be the same as DJL) </w:t>
            </w:r>
          </w:p>
        </w:tc>
        <w:tc>
          <w:tcPr>
            <w:tcW w:w="3312" w:type="dxa"/>
            <w:tcBorders>
              <w:top w:val="single" w:sz="8" w:space="0" w:color="000000"/>
              <w:left w:val="single" w:sz="8" w:space="0" w:color="000000"/>
              <w:bottom w:val="nil"/>
              <w:right w:val="single" w:sz="8" w:space="0" w:color="000000"/>
            </w:tcBorders>
            <w:shd w:val="clear" w:color="auto" w:fill="94B3D6"/>
            <w:vAlign w:val="center"/>
          </w:tcPr>
          <w:p w14:paraId="75407C86" w14:textId="77777777" w:rsidR="0019498A" w:rsidRDefault="0019498A">
            <w:pPr>
              <w:ind w:right="46"/>
              <w:jc w:val="center"/>
            </w:pPr>
            <w:r>
              <w:rPr>
                <w:rFonts w:ascii="Times New Roman" w:eastAsia="Times New Roman" w:hAnsi="Times New Roman" w:cs="Times New Roman"/>
                <w:b/>
                <w:sz w:val="24"/>
              </w:rPr>
              <w:t xml:space="preserve">EXPLANATION FOR REMOVAL </w:t>
            </w:r>
          </w:p>
        </w:tc>
        <w:tc>
          <w:tcPr>
            <w:tcW w:w="3312" w:type="dxa"/>
            <w:tcBorders>
              <w:top w:val="single" w:sz="8" w:space="0" w:color="000000"/>
              <w:left w:val="single" w:sz="8" w:space="0" w:color="000000"/>
              <w:bottom w:val="nil"/>
              <w:right w:val="single" w:sz="8" w:space="0" w:color="000000"/>
            </w:tcBorders>
            <w:shd w:val="clear" w:color="auto" w:fill="94B3D6"/>
            <w:vAlign w:val="center"/>
          </w:tcPr>
          <w:p w14:paraId="45F6095B" w14:textId="77777777" w:rsidR="0019498A" w:rsidRDefault="0019498A">
            <w:pPr>
              <w:ind w:left="15"/>
              <w:jc w:val="both"/>
            </w:pPr>
            <w:r>
              <w:rPr>
                <w:rFonts w:ascii="Times New Roman" w:eastAsia="Times New Roman" w:hAnsi="Times New Roman" w:cs="Times New Roman"/>
                <w:b/>
                <w:sz w:val="24"/>
              </w:rPr>
              <w:t xml:space="preserve">EFFECTIVE DATE </w:t>
            </w:r>
          </w:p>
        </w:tc>
      </w:tr>
      <w:tr w:rsidR="0019498A" w14:paraId="572D24FA" w14:textId="77777777" w:rsidTr="0019498A">
        <w:trPr>
          <w:trHeight w:val="310"/>
        </w:trPr>
        <w:tc>
          <w:tcPr>
            <w:tcW w:w="3312" w:type="dxa"/>
            <w:tcBorders>
              <w:top w:val="nil"/>
              <w:left w:val="single" w:sz="8" w:space="0" w:color="000000"/>
              <w:bottom w:val="single" w:sz="8" w:space="0" w:color="000000"/>
              <w:right w:val="single" w:sz="8" w:space="0" w:color="000000"/>
            </w:tcBorders>
          </w:tcPr>
          <w:p w14:paraId="2A9E3686" w14:textId="77777777" w:rsidR="0019498A" w:rsidRDefault="0019498A">
            <w:r>
              <w:rPr>
                <w:rFonts w:ascii="Times New Roman" w:eastAsia="Times New Roman" w:hAnsi="Times New Roman" w:cs="Times New Roman"/>
                <w:sz w:val="20"/>
              </w:rPr>
              <w:t xml:space="preserve">  </w:t>
            </w:r>
          </w:p>
        </w:tc>
        <w:tc>
          <w:tcPr>
            <w:tcW w:w="3312" w:type="dxa"/>
            <w:tcBorders>
              <w:top w:val="nil"/>
              <w:left w:val="single" w:sz="8" w:space="0" w:color="000000"/>
              <w:bottom w:val="single" w:sz="8" w:space="0" w:color="000000"/>
              <w:right w:val="single" w:sz="8" w:space="0" w:color="000000"/>
            </w:tcBorders>
          </w:tcPr>
          <w:p w14:paraId="129E7A3D"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nil"/>
              <w:left w:val="single" w:sz="8" w:space="0" w:color="000000"/>
              <w:bottom w:val="single" w:sz="8" w:space="0" w:color="000000"/>
              <w:right w:val="single" w:sz="8" w:space="0" w:color="000000"/>
            </w:tcBorders>
          </w:tcPr>
          <w:p w14:paraId="64C43B8B" w14:textId="77777777" w:rsidR="0019498A" w:rsidRDefault="0019498A">
            <w:pPr>
              <w:ind w:left="3"/>
            </w:pPr>
            <w:r>
              <w:rPr>
                <w:rFonts w:ascii="Times New Roman" w:eastAsia="Times New Roman" w:hAnsi="Times New Roman" w:cs="Times New Roman"/>
                <w:sz w:val="20"/>
              </w:rPr>
              <w:t xml:space="preserve">  </w:t>
            </w:r>
          </w:p>
        </w:tc>
      </w:tr>
      <w:tr w:rsidR="0019498A" w14:paraId="7CCF8B6A"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79F070B8"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821443F"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4F43F309" w14:textId="77777777" w:rsidR="0019498A" w:rsidRDefault="0019498A">
            <w:pPr>
              <w:ind w:left="3"/>
            </w:pPr>
            <w:r>
              <w:rPr>
                <w:rFonts w:ascii="Times New Roman" w:eastAsia="Times New Roman" w:hAnsi="Times New Roman" w:cs="Times New Roman"/>
                <w:sz w:val="20"/>
              </w:rPr>
              <w:t xml:space="preserve">  </w:t>
            </w:r>
          </w:p>
        </w:tc>
      </w:tr>
      <w:tr w:rsidR="0019498A" w14:paraId="5AC103AF" w14:textId="77777777" w:rsidTr="0019498A">
        <w:trPr>
          <w:trHeight w:val="322"/>
        </w:trPr>
        <w:tc>
          <w:tcPr>
            <w:tcW w:w="3312" w:type="dxa"/>
            <w:tcBorders>
              <w:top w:val="single" w:sz="8" w:space="0" w:color="000000"/>
              <w:left w:val="single" w:sz="8" w:space="0" w:color="000000"/>
              <w:bottom w:val="single" w:sz="8" w:space="0" w:color="000000"/>
              <w:right w:val="single" w:sz="8" w:space="0" w:color="000000"/>
            </w:tcBorders>
          </w:tcPr>
          <w:p w14:paraId="412457F8"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A4FA5AE"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4C93BCDB" w14:textId="77777777" w:rsidR="0019498A" w:rsidRDefault="0019498A">
            <w:pPr>
              <w:ind w:left="3"/>
            </w:pPr>
            <w:r>
              <w:rPr>
                <w:rFonts w:ascii="Times New Roman" w:eastAsia="Times New Roman" w:hAnsi="Times New Roman" w:cs="Times New Roman"/>
                <w:sz w:val="20"/>
              </w:rPr>
              <w:t xml:space="preserve">  </w:t>
            </w:r>
          </w:p>
        </w:tc>
      </w:tr>
      <w:tr w:rsidR="0019498A" w14:paraId="4A324B7C"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39B74085"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4632F007"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B2F21D9" w14:textId="77777777" w:rsidR="0019498A" w:rsidRDefault="0019498A">
            <w:pPr>
              <w:ind w:left="3"/>
            </w:pPr>
            <w:r>
              <w:rPr>
                <w:rFonts w:ascii="Times New Roman" w:eastAsia="Times New Roman" w:hAnsi="Times New Roman" w:cs="Times New Roman"/>
                <w:sz w:val="20"/>
              </w:rPr>
              <w:t xml:space="preserve">  </w:t>
            </w:r>
          </w:p>
        </w:tc>
      </w:tr>
      <w:tr w:rsidR="0019498A" w14:paraId="4A1DA26B"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0686C318"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7AF72A89"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7727BA29" w14:textId="77777777" w:rsidR="0019498A" w:rsidRDefault="0019498A">
            <w:pPr>
              <w:ind w:left="3"/>
            </w:pPr>
            <w:r>
              <w:rPr>
                <w:rFonts w:ascii="Times New Roman" w:eastAsia="Times New Roman" w:hAnsi="Times New Roman" w:cs="Times New Roman"/>
                <w:sz w:val="20"/>
              </w:rPr>
              <w:t xml:space="preserve">  </w:t>
            </w:r>
          </w:p>
        </w:tc>
      </w:tr>
      <w:tr w:rsidR="0019498A" w14:paraId="3CCBB736" w14:textId="77777777" w:rsidTr="0019498A">
        <w:trPr>
          <w:trHeight w:val="322"/>
        </w:trPr>
        <w:tc>
          <w:tcPr>
            <w:tcW w:w="3312" w:type="dxa"/>
            <w:tcBorders>
              <w:top w:val="single" w:sz="8" w:space="0" w:color="000000"/>
              <w:left w:val="single" w:sz="8" w:space="0" w:color="000000"/>
              <w:bottom w:val="single" w:sz="8" w:space="0" w:color="000000"/>
              <w:right w:val="single" w:sz="8" w:space="0" w:color="000000"/>
            </w:tcBorders>
          </w:tcPr>
          <w:p w14:paraId="6DECAF85"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C167A8D"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7568492A" w14:textId="77777777" w:rsidR="0019498A" w:rsidRDefault="0019498A">
            <w:pPr>
              <w:ind w:left="3"/>
            </w:pPr>
            <w:r>
              <w:rPr>
                <w:rFonts w:ascii="Times New Roman" w:eastAsia="Times New Roman" w:hAnsi="Times New Roman" w:cs="Times New Roman"/>
                <w:sz w:val="20"/>
              </w:rPr>
              <w:t xml:space="preserve">  </w:t>
            </w:r>
          </w:p>
        </w:tc>
      </w:tr>
      <w:tr w:rsidR="0019498A" w14:paraId="6A3BD5D4"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6E405C45"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3620B21C"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F5DBD82" w14:textId="77777777" w:rsidR="0019498A" w:rsidRDefault="0019498A">
            <w:pPr>
              <w:ind w:left="3"/>
            </w:pPr>
            <w:r>
              <w:rPr>
                <w:rFonts w:ascii="Times New Roman" w:eastAsia="Times New Roman" w:hAnsi="Times New Roman" w:cs="Times New Roman"/>
                <w:sz w:val="20"/>
              </w:rPr>
              <w:t xml:space="preserve">  </w:t>
            </w:r>
          </w:p>
        </w:tc>
      </w:tr>
      <w:tr w:rsidR="0019498A" w14:paraId="79C3CC6C"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1487094C"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B7C75F0"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0C53D0D" w14:textId="77777777" w:rsidR="0019498A" w:rsidRDefault="0019498A">
            <w:pPr>
              <w:ind w:left="3"/>
            </w:pPr>
            <w:r>
              <w:rPr>
                <w:rFonts w:ascii="Times New Roman" w:eastAsia="Times New Roman" w:hAnsi="Times New Roman" w:cs="Times New Roman"/>
                <w:sz w:val="20"/>
              </w:rPr>
              <w:t xml:space="preserve">  </w:t>
            </w:r>
          </w:p>
        </w:tc>
      </w:tr>
      <w:tr w:rsidR="0019498A" w14:paraId="12754593" w14:textId="77777777" w:rsidTr="0019498A">
        <w:trPr>
          <w:trHeight w:val="322"/>
        </w:trPr>
        <w:tc>
          <w:tcPr>
            <w:tcW w:w="3312" w:type="dxa"/>
            <w:tcBorders>
              <w:top w:val="single" w:sz="8" w:space="0" w:color="000000"/>
              <w:left w:val="single" w:sz="8" w:space="0" w:color="000000"/>
              <w:bottom w:val="single" w:sz="8" w:space="0" w:color="000000"/>
              <w:right w:val="single" w:sz="8" w:space="0" w:color="000000"/>
            </w:tcBorders>
          </w:tcPr>
          <w:p w14:paraId="67864DFB"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66A950A"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61E467F6" w14:textId="77777777" w:rsidR="0019498A" w:rsidRDefault="0019498A">
            <w:pPr>
              <w:ind w:left="3"/>
            </w:pPr>
            <w:r>
              <w:rPr>
                <w:rFonts w:ascii="Times New Roman" w:eastAsia="Times New Roman" w:hAnsi="Times New Roman" w:cs="Times New Roman"/>
                <w:sz w:val="20"/>
              </w:rPr>
              <w:t xml:space="preserve">  </w:t>
            </w:r>
          </w:p>
        </w:tc>
      </w:tr>
      <w:tr w:rsidR="0019498A" w14:paraId="6465A522"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37FADFE2"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E6BC5E2"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77932E57" w14:textId="77777777" w:rsidR="0019498A" w:rsidRDefault="0019498A">
            <w:pPr>
              <w:ind w:left="3"/>
            </w:pPr>
            <w:r>
              <w:rPr>
                <w:rFonts w:ascii="Times New Roman" w:eastAsia="Times New Roman" w:hAnsi="Times New Roman" w:cs="Times New Roman"/>
                <w:sz w:val="20"/>
              </w:rPr>
              <w:t xml:space="preserve">  </w:t>
            </w:r>
          </w:p>
        </w:tc>
      </w:tr>
      <w:tr w:rsidR="0019498A" w14:paraId="1C930089" w14:textId="77777777" w:rsidTr="0019498A">
        <w:trPr>
          <w:trHeight w:val="320"/>
        </w:trPr>
        <w:tc>
          <w:tcPr>
            <w:tcW w:w="3312" w:type="dxa"/>
            <w:tcBorders>
              <w:top w:val="single" w:sz="8" w:space="0" w:color="000000"/>
              <w:left w:val="single" w:sz="8" w:space="0" w:color="000000"/>
              <w:bottom w:val="single" w:sz="8" w:space="0" w:color="000000"/>
              <w:right w:val="single" w:sz="8" w:space="0" w:color="000000"/>
            </w:tcBorders>
          </w:tcPr>
          <w:p w14:paraId="2A7CE7FD"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4DC9833"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6DC79459" w14:textId="77777777" w:rsidR="0019498A" w:rsidRDefault="0019498A">
            <w:pPr>
              <w:ind w:left="3"/>
            </w:pPr>
            <w:r>
              <w:rPr>
                <w:rFonts w:ascii="Times New Roman" w:eastAsia="Times New Roman" w:hAnsi="Times New Roman" w:cs="Times New Roman"/>
                <w:sz w:val="20"/>
              </w:rPr>
              <w:t xml:space="preserve">  </w:t>
            </w:r>
          </w:p>
        </w:tc>
      </w:tr>
      <w:tr w:rsidR="0019498A" w14:paraId="15B62A82" w14:textId="77777777" w:rsidTr="0019498A">
        <w:trPr>
          <w:trHeight w:val="322"/>
        </w:trPr>
        <w:tc>
          <w:tcPr>
            <w:tcW w:w="3312" w:type="dxa"/>
            <w:tcBorders>
              <w:top w:val="single" w:sz="8" w:space="0" w:color="000000"/>
              <w:left w:val="single" w:sz="8" w:space="0" w:color="000000"/>
              <w:bottom w:val="single" w:sz="8" w:space="0" w:color="000000"/>
              <w:right w:val="single" w:sz="8" w:space="0" w:color="000000"/>
            </w:tcBorders>
          </w:tcPr>
          <w:p w14:paraId="4E885851"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5FB0FF61"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44211EB" w14:textId="77777777" w:rsidR="0019498A" w:rsidRDefault="0019498A">
            <w:pPr>
              <w:ind w:left="3"/>
            </w:pPr>
            <w:r>
              <w:rPr>
                <w:rFonts w:ascii="Times New Roman" w:eastAsia="Times New Roman" w:hAnsi="Times New Roman" w:cs="Times New Roman"/>
                <w:sz w:val="20"/>
              </w:rPr>
              <w:t xml:space="preserve">  </w:t>
            </w:r>
          </w:p>
        </w:tc>
      </w:tr>
      <w:tr w:rsidR="0019498A" w14:paraId="4FA790BD"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0889714E"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1BCC7A08"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0E723D55" w14:textId="77777777" w:rsidR="0019498A" w:rsidRDefault="0019498A">
            <w:pPr>
              <w:ind w:left="3"/>
            </w:pPr>
            <w:r>
              <w:rPr>
                <w:rFonts w:ascii="Times New Roman" w:eastAsia="Times New Roman" w:hAnsi="Times New Roman" w:cs="Times New Roman"/>
                <w:sz w:val="20"/>
              </w:rPr>
              <w:t xml:space="preserve">  </w:t>
            </w:r>
          </w:p>
        </w:tc>
      </w:tr>
      <w:tr w:rsidR="0019498A" w14:paraId="7D7B5F8E" w14:textId="77777777" w:rsidTr="0019498A">
        <w:trPr>
          <w:trHeight w:val="319"/>
        </w:trPr>
        <w:tc>
          <w:tcPr>
            <w:tcW w:w="3312" w:type="dxa"/>
            <w:tcBorders>
              <w:top w:val="single" w:sz="8" w:space="0" w:color="000000"/>
              <w:left w:val="single" w:sz="8" w:space="0" w:color="000000"/>
              <w:bottom w:val="single" w:sz="8" w:space="0" w:color="000000"/>
              <w:right w:val="single" w:sz="8" w:space="0" w:color="000000"/>
            </w:tcBorders>
          </w:tcPr>
          <w:p w14:paraId="6A68789A"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44E792E6"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02FB4B10" w14:textId="77777777" w:rsidR="0019498A" w:rsidRDefault="0019498A">
            <w:pPr>
              <w:ind w:left="3"/>
            </w:pPr>
            <w:r>
              <w:rPr>
                <w:rFonts w:ascii="Times New Roman" w:eastAsia="Times New Roman" w:hAnsi="Times New Roman" w:cs="Times New Roman"/>
                <w:sz w:val="20"/>
              </w:rPr>
              <w:t xml:space="preserve">  </w:t>
            </w:r>
          </w:p>
        </w:tc>
      </w:tr>
      <w:tr w:rsidR="0019498A" w14:paraId="122FCBD7" w14:textId="77777777" w:rsidTr="0019498A">
        <w:trPr>
          <w:trHeight w:val="322"/>
        </w:trPr>
        <w:tc>
          <w:tcPr>
            <w:tcW w:w="3312" w:type="dxa"/>
            <w:tcBorders>
              <w:top w:val="single" w:sz="8" w:space="0" w:color="000000"/>
              <w:left w:val="single" w:sz="8" w:space="0" w:color="000000"/>
              <w:bottom w:val="single" w:sz="8" w:space="0" w:color="000000"/>
              <w:right w:val="single" w:sz="8" w:space="0" w:color="000000"/>
            </w:tcBorders>
          </w:tcPr>
          <w:p w14:paraId="010DB404" w14:textId="77777777" w:rsidR="0019498A" w:rsidRDefault="0019498A">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05BFB760" w14:textId="77777777" w:rsidR="0019498A" w:rsidRDefault="0019498A">
            <w:pPr>
              <w:ind w:left="4"/>
            </w:pPr>
            <w:r>
              <w:rPr>
                <w:rFonts w:ascii="Times New Roman" w:eastAsia="Times New Roman" w:hAnsi="Times New Roman" w:cs="Times New Roman"/>
                <w:sz w:val="20"/>
              </w:rPr>
              <w:t xml:space="preserve">  </w:t>
            </w:r>
          </w:p>
        </w:tc>
        <w:tc>
          <w:tcPr>
            <w:tcW w:w="3312" w:type="dxa"/>
            <w:tcBorders>
              <w:top w:val="single" w:sz="8" w:space="0" w:color="000000"/>
              <w:left w:val="single" w:sz="8" w:space="0" w:color="000000"/>
              <w:bottom w:val="single" w:sz="8" w:space="0" w:color="000000"/>
              <w:right w:val="single" w:sz="8" w:space="0" w:color="000000"/>
            </w:tcBorders>
          </w:tcPr>
          <w:p w14:paraId="26EAA104" w14:textId="77777777" w:rsidR="0019498A" w:rsidRDefault="0019498A">
            <w:pPr>
              <w:ind w:left="3"/>
            </w:pPr>
            <w:r>
              <w:rPr>
                <w:rFonts w:ascii="Times New Roman" w:eastAsia="Times New Roman" w:hAnsi="Times New Roman" w:cs="Times New Roman"/>
                <w:sz w:val="20"/>
              </w:rPr>
              <w:t xml:space="preserve">  </w:t>
            </w:r>
          </w:p>
        </w:tc>
      </w:tr>
    </w:tbl>
    <w:p w14:paraId="4EAB9FD4" w14:textId="77777777" w:rsidR="0019498A" w:rsidRDefault="0019498A">
      <w:pPr>
        <w:spacing w:after="235"/>
      </w:pPr>
      <w:r>
        <w:rPr>
          <w:rFonts w:ascii="Times New Roman" w:eastAsia="Times New Roman" w:hAnsi="Times New Roman" w:cs="Times New Roman"/>
        </w:rPr>
        <w:t xml:space="preserve"> </w:t>
      </w:r>
    </w:p>
    <w:p w14:paraId="291F6A5C" w14:textId="0A00CE59" w:rsidR="0019498A" w:rsidRDefault="0019498A">
      <w:pPr>
        <w:tabs>
          <w:tab w:val="right" w:pos="12915"/>
        </w:tabs>
        <w:spacing w:after="349"/>
        <w:ind w:left="-15"/>
      </w:pPr>
      <w:r>
        <w:rPr>
          <w:rFonts w:ascii="Times New Roman" w:eastAsia="Times New Roman" w:hAnsi="Times New Roman" w:cs="Times New Roman"/>
        </w:rPr>
        <w:t>Authorized Signer: ___________________________</w:t>
      </w:r>
      <w:r>
        <w:rPr>
          <w:rFonts w:ascii="Times New Roman" w:eastAsia="Times New Roman" w:hAnsi="Times New Roman" w:cs="Times New Roman"/>
        </w:rPr>
        <w:tab/>
        <w:t xml:space="preserve">Date: __________________________________ </w:t>
      </w:r>
    </w:p>
    <w:p w14:paraId="037ACDC1" w14:textId="5CE01008" w:rsidR="009A1609" w:rsidRPr="0019498A" w:rsidRDefault="0019498A" w:rsidP="0019498A">
      <w:pPr>
        <w:spacing w:after="349"/>
        <w:ind w:left="-5" w:hanging="10"/>
      </w:pPr>
      <w:r>
        <w:rPr>
          <w:rFonts w:ascii="Times New Roman" w:eastAsia="Times New Roman" w:hAnsi="Times New Roman" w:cs="Times New Roman"/>
        </w:rPr>
        <w:t xml:space="preserve">Printed Name of Authorized Signer: _________________________________________________________ </w:t>
      </w:r>
    </w:p>
    <w:sectPr w:rsidR="009A1609" w:rsidRPr="0019498A">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13401" w14:textId="77777777" w:rsidR="009C5F73" w:rsidRDefault="002712E7">
      <w:pPr>
        <w:spacing w:after="0" w:line="240" w:lineRule="auto"/>
      </w:pPr>
      <w:r>
        <w:separator/>
      </w:r>
    </w:p>
  </w:endnote>
  <w:endnote w:type="continuationSeparator" w:id="0">
    <w:p w14:paraId="19E5F919" w14:textId="77777777" w:rsidR="009C5F73" w:rsidRDefault="00271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EFEF" w14:textId="77777777" w:rsidR="00904A19" w:rsidRDefault="00904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8FDF1" w14:textId="77777777" w:rsidR="00904A19" w:rsidRDefault="00904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8E9F" w14:textId="77777777" w:rsidR="00904A19" w:rsidRDefault="00904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0490" w14:textId="77777777" w:rsidR="009C5F73" w:rsidRDefault="002712E7">
      <w:pPr>
        <w:spacing w:after="0" w:line="240" w:lineRule="auto"/>
      </w:pPr>
      <w:r>
        <w:separator/>
      </w:r>
    </w:p>
  </w:footnote>
  <w:footnote w:type="continuationSeparator" w:id="0">
    <w:p w14:paraId="4852845F" w14:textId="77777777" w:rsidR="009C5F73" w:rsidRDefault="00271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F6EB" w14:textId="77777777" w:rsidR="00904A19" w:rsidRDefault="00904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EB6C" w14:textId="1E33CD03" w:rsidR="00904A19" w:rsidRDefault="00904A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ECEB4" w14:textId="77777777" w:rsidR="00904A19" w:rsidRDefault="00904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5CE"/>
    <w:multiLevelType w:val="hybridMultilevel"/>
    <w:tmpl w:val="830C0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27D90"/>
    <w:multiLevelType w:val="multilevel"/>
    <w:tmpl w:val="A81C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B7E9D"/>
    <w:multiLevelType w:val="hybridMultilevel"/>
    <w:tmpl w:val="55260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A58F6"/>
    <w:multiLevelType w:val="hybridMultilevel"/>
    <w:tmpl w:val="38CC4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62C5B"/>
    <w:multiLevelType w:val="hybridMultilevel"/>
    <w:tmpl w:val="CBD44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138D4"/>
    <w:multiLevelType w:val="hybridMultilevel"/>
    <w:tmpl w:val="A49E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71737"/>
    <w:multiLevelType w:val="hybridMultilevel"/>
    <w:tmpl w:val="4C780EF0"/>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6F645D"/>
    <w:multiLevelType w:val="hybridMultilevel"/>
    <w:tmpl w:val="D75809E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A311D3"/>
    <w:multiLevelType w:val="hybridMultilevel"/>
    <w:tmpl w:val="BD609082"/>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EA1DD7"/>
    <w:multiLevelType w:val="hybridMultilevel"/>
    <w:tmpl w:val="CDEC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B4E81"/>
    <w:multiLevelType w:val="hybridMultilevel"/>
    <w:tmpl w:val="E0C44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A3880"/>
    <w:multiLevelType w:val="hybridMultilevel"/>
    <w:tmpl w:val="76CE5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434B86"/>
    <w:multiLevelType w:val="multilevel"/>
    <w:tmpl w:val="1EFE5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D1652"/>
    <w:multiLevelType w:val="hybridMultilevel"/>
    <w:tmpl w:val="35BE0E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7A87FC0"/>
    <w:multiLevelType w:val="hybridMultilevel"/>
    <w:tmpl w:val="907C7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3610B"/>
    <w:multiLevelType w:val="hybridMultilevel"/>
    <w:tmpl w:val="2806B3A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A5B70"/>
    <w:multiLevelType w:val="hybridMultilevel"/>
    <w:tmpl w:val="2BFCB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C60380"/>
    <w:multiLevelType w:val="hybridMultilevel"/>
    <w:tmpl w:val="BA36211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0F345F"/>
    <w:multiLevelType w:val="hybridMultilevel"/>
    <w:tmpl w:val="96DAA04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6A63B8"/>
    <w:multiLevelType w:val="hybridMultilevel"/>
    <w:tmpl w:val="8D7C7A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318E6"/>
    <w:multiLevelType w:val="hybridMultilevel"/>
    <w:tmpl w:val="223CDC8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FD53840"/>
    <w:multiLevelType w:val="hybridMultilevel"/>
    <w:tmpl w:val="9A68FF4E"/>
    <w:lvl w:ilvl="0" w:tplc="90EE686C">
      <w:start w:val="1"/>
      <w:numFmt w:val="decimal"/>
      <w:lvlText w:val="%1."/>
      <w:lvlJc w:val="left"/>
      <w:pPr>
        <w:ind w:left="1080" w:hanging="720"/>
      </w:pPr>
      <w:rPr>
        <w:rFonts w:hint="default"/>
      </w:rPr>
    </w:lvl>
    <w:lvl w:ilvl="1" w:tplc="0DAAB7C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2123A3"/>
    <w:multiLevelType w:val="hybridMultilevel"/>
    <w:tmpl w:val="B812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C65B61"/>
    <w:multiLevelType w:val="hybridMultilevel"/>
    <w:tmpl w:val="52F6F8EE"/>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0EC7EFA"/>
    <w:multiLevelType w:val="hybridMultilevel"/>
    <w:tmpl w:val="7FAC6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C16604"/>
    <w:multiLevelType w:val="hybridMultilevel"/>
    <w:tmpl w:val="089A53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C572C8"/>
    <w:multiLevelType w:val="hybridMultilevel"/>
    <w:tmpl w:val="74C2B8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65E1C"/>
    <w:multiLevelType w:val="hybridMultilevel"/>
    <w:tmpl w:val="44CA7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4D5AB8"/>
    <w:multiLevelType w:val="hybridMultilevel"/>
    <w:tmpl w:val="0964AC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D75010"/>
    <w:multiLevelType w:val="hybridMultilevel"/>
    <w:tmpl w:val="613CBB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F42049"/>
    <w:multiLevelType w:val="hybridMultilevel"/>
    <w:tmpl w:val="A410A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4517B6"/>
    <w:multiLevelType w:val="multilevel"/>
    <w:tmpl w:val="A24CE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7B46D4"/>
    <w:multiLevelType w:val="hybridMultilevel"/>
    <w:tmpl w:val="D018DB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CB768B"/>
    <w:multiLevelType w:val="hybridMultilevel"/>
    <w:tmpl w:val="386E1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B16D50"/>
    <w:multiLevelType w:val="hybridMultilevel"/>
    <w:tmpl w:val="1BE45F2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F12BEB"/>
    <w:multiLevelType w:val="hybridMultilevel"/>
    <w:tmpl w:val="3CA4B0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FD6742"/>
    <w:multiLevelType w:val="hybridMultilevel"/>
    <w:tmpl w:val="28B05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39281B"/>
    <w:multiLevelType w:val="hybridMultilevel"/>
    <w:tmpl w:val="AD680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8C15C2"/>
    <w:multiLevelType w:val="hybridMultilevel"/>
    <w:tmpl w:val="D856E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470E18"/>
    <w:multiLevelType w:val="hybridMultilevel"/>
    <w:tmpl w:val="CC3C9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A5018F"/>
    <w:multiLevelType w:val="hybridMultilevel"/>
    <w:tmpl w:val="18CCBAC4"/>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5A13DF8"/>
    <w:multiLevelType w:val="hybridMultilevel"/>
    <w:tmpl w:val="3C4EF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2B0821"/>
    <w:multiLevelType w:val="hybridMultilevel"/>
    <w:tmpl w:val="18C24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08351E"/>
    <w:multiLevelType w:val="hybridMultilevel"/>
    <w:tmpl w:val="EEEA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443E5"/>
    <w:multiLevelType w:val="hybridMultilevel"/>
    <w:tmpl w:val="00309082"/>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2576038"/>
    <w:multiLevelType w:val="multilevel"/>
    <w:tmpl w:val="2C0C3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3C4BF6"/>
    <w:multiLevelType w:val="hybridMultilevel"/>
    <w:tmpl w:val="BF8E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665F47"/>
    <w:multiLevelType w:val="hybridMultilevel"/>
    <w:tmpl w:val="5D84FBA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9">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CD0347F"/>
    <w:multiLevelType w:val="hybridMultilevel"/>
    <w:tmpl w:val="3864CA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300640"/>
    <w:multiLevelType w:val="hybridMultilevel"/>
    <w:tmpl w:val="02DC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5D2687"/>
    <w:multiLevelType w:val="hybridMultilevel"/>
    <w:tmpl w:val="43DE2A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1171849">
    <w:abstractNumId w:val="0"/>
  </w:num>
  <w:num w:numId="2" w16cid:durableId="989597836">
    <w:abstractNumId w:val="4"/>
  </w:num>
  <w:num w:numId="3" w16cid:durableId="1620987283">
    <w:abstractNumId w:val="21"/>
  </w:num>
  <w:num w:numId="4" w16cid:durableId="281418785">
    <w:abstractNumId w:val="46"/>
  </w:num>
  <w:num w:numId="5" w16cid:durableId="1835098371">
    <w:abstractNumId w:val="49"/>
  </w:num>
  <w:num w:numId="6" w16cid:durableId="181286474">
    <w:abstractNumId w:val="12"/>
  </w:num>
  <w:num w:numId="7" w16cid:durableId="1857501933">
    <w:abstractNumId w:val="45"/>
  </w:num>
  <w:num w:numId="8" w16cid:durableId="1174877072">
    <w:abstractNumId w:val="1"/>
  </w:num>
  <w:num w:numId="9" w16cid:durableId="1496913390">
    <w:abstractNumId w:val="31"/>
  </w:num>
  <w:num w:numId="10" w16cid:durableId="2107649110">
    <w:abstractNumId w:val="50"/>
  </w:num>
  <w:num w:numId="11" w16cid:durableId="290864660">
    <w:abstractNumId w:val="8"/>
  </w:num>
  <w:num w:numId="12" w16cid:durableId="2105346487">
    <w:abstractNumId w:val="13"/>
  </w:num>
  <w:num w:numId="13" w16cid:durableId="664011017">
    <w:abstractNumId w:val="24"/>
  </w:num>
  <w:num w:numId="14" w16cid:durableId="1812822035">
    <w:abstractNumId w:val="33"/>
  </w:num>
  <w:num w:numId="15" w16cid:durableId="1168012079">
    <w:abstractNumId w:val="15"/>
  </w:num>
  <w:num w:numId="16" w16cid:durableId="527915337">
    <w:abstractNumId w:val="22"/>
  </w:num>
  <w:num w:numId="17" w16cid:durableId="550118228">
    <w:abstractNumId w:val="43"/>
  </w:num>
  <w:num w:numId="18" w16cid:durableId="1419596807">
    <w:abstractNumId w:val="27"/>
  </w:num>
  <w:num w:numId="19" w16cid:durableId="1754429048">
    <w:abstractNumId w:val="30"/>
  </w:num>
  <w:num w:numId="20" w16cid:durableId="760175893">
    <w:abstractNumId w:val="16"/>
  </w:num>
  <w:num w:numId="21" w16cid:durableId="797067400">
    <w:abstractNumId w:val="9"/>
  </w:num>
  <w:num w:numId="22" w16cid:durableId="1443693344">
    <w:abstractNumId w:val="26"/>
  </w:num>
  <w:num w:numId="23" w16cid:durableId="128979413">
    <w:abstractNumId w:val="48"/>
  </w:num>
  <w:num w:numId="24" w16cid:durableId="1171064669">
    <w:abstractNumId w:val="36"/>
  </w:num>
  <w:num w:numId="25" w16cid:durableId="900484193">
    <w:abstractNumId w:val="25"/>
  </w:num>
  <w:num w:numId="26" w16cid:durableId="1556969430">
    <w:abstractNumId w:val="35"/>
  </w:num>
  <w:num w:numId="27" w16cid:durableId="665012237">
    <w:abstractNumId w:val="29"/>
  </w:num>
  <w:num w:numId="28" w16cid:durableId="1793555514">
    <w:abstractNumId w:val="5"/>
  </w:num>
  <w:num w:numId="29" w16cid:durableId="321664507">
    <w:abstractNumId w:val="28"/>
  </w:num>
  <w:num w:numId="30" w16cid:durableId="681011403">
    <w:abstractNumId w:val="32"/>
  </w:num>
  <w:num w:numId="31" w16cid:durableId="1799181684">
    <w:abstractNumId w:val="38"/>
  </w:num>
  <w:num w:numId="32" w16cid:durableId="117839317">
    <w:abstractNumId w:val="2"/>
  </w:num>
  <w:num w:numId="33" w16cid:durableId="1950312105">
    <w:abstractNumId w:val="34"/>
  </w:num>
  <w:num w:numId="34" w16cid:durableId="1377124266">
    <w:abstractNumId w:val="19"/>
  </w:num>
  <w:num w:numId="35" w16cid:durableId="197819312">
    <w:abstractNumId w:val="7"/>
  </w:num>
  <w:num w:numId="36" w16cid:durableId="61490001">
    <w:abstractNumId w:val="47"/>
  </w:num>
  <w:num w:numId="37" w16cid:durableId="1303656154">
    <w:abstractNumId w:val="3"/>
  </w:num>
  <w:num w:numId="38" w16cid:durableId="1684093423">
    <w:abstractNumId w:val="18"/>
  </w:num>
  <w:num w:numId="39" w16cid:durableId="158884484">
    <w:abstractNumId w:val="11"/>
  </w:num>
  <w:num w:numId="40" w16cid:durableId="1712609005">
    <w:abstractNumId w:val="10"/>
  </w:num>
  <w:num w:numId="41" w16cid:durableId="389574545">
    <w:abstractNumId w:val="37"/>
  </w:num>
  <w:num w:numId="42" w16cid:durableId="521437033">
    <w:abstractNumId w:val="14"/>
  </w:num>
  <w:num w:numId="43" w16cid:durableId="1655984495">
    <w:abstractNumId w:val="39"/>
  </w:num>
  <w:num w:numId="44" w16cid:durableId="149060111">
    <w:abstractNumId w:val="20"/>
  </w:num>
  <w:num w:numId="45" w16cid:durableId="1497765090">
    <w:abstractNumId w:val="40"/>
  </w:num>
  <w:num w:numId="46" w16cid:durableId="1657949223">
    <w:abstractNumId w:val="42"/>
  </w:num>
  <w:num w:numId="47" w16cid:durableId="949508834">
    <w:abstractNumId w:val="44"/>
  </w:num>
  <w:num w:numId="48" w16cid:durableId="1224683709">
    <w:abstractNumId w:val="6"/>
  </w:num>
  <w:num w:numId="49" w16cid:durableId="1994868727">
    <w:abstractNumId w:val="23"/>
  </w:num>
  <w:num w:numId="50" w16cid:durableId="489298718">
    <w:abstractNumId w:val="41"/>
  </w:num>
  <w:num w:numId="51" w16cid:durableId="2017800422">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723"/>
    <w:rsid w:val="0004636B"/>
    <w:rsid w:val="0004741A"/>
    <w:rsid w:val="000B5C4D"/>
    <w:rsid w:val="00163432"/>
    <w:rsid w:val="001749D7"/>
    <w:rsid w:val="0019498A"/>
    <w:rsid w:val="001B2C6A"/>
    <w:rsid w:val="001F4D9F"/>
    <w:rsid w:val="00216ACB"/>
    <w:rsid w:val="00225CBD"/>
    <w:rsid w:val="002712E7"/>
    <w:rsid w:val="0029080A"/>
    <w:rsid w:val="002B4AB5"/>
    <w:rsid w:val="002E0EDD"/>
    <w:rsid w:val="002F6F1A"/>
    <w:rsid w:val="00334723"/>
    <w:rsid w:val="00386742"/>
    <w:rsid w:val="0038770F"/>
    <w:rsid w:val="003A0624"/>
    <w:rsid w:val="003A4282"/>
    <w:rsid w:val="003B0456"/>
    <w:rsid w:val="003D3416"/>
    <w:rsid w:val="003F1984"/>
    <w:rsid w:val="004A472B"/>
    <w:rsid w:val="0051314C"/>
    <w:rsid w:val="00540E39"/>
    <w:rsid w:val="00545AC7"/>
    <w:rsid w:val="00596DC7"/>
    <w:rsid w:val="006108A9"/>
    <w:rsid w:val="00645FE6"/>
    <w:rsid w:val="006901BB"/>
    <w:rsid w:val="006A18C6"/>
    <w:rsid w:val="006B4C0C"/>
    <w:rsid w:val="007576FB"/>
    <w:rsid w:val="00767D7E"/>
    <w:rsid w:val="00772086"/>
    <w:rsid w:val="007A7878"/>
    <w:rsid w:val="00820B00"/>
    <w:rsid w:val="0083063F"/>
    <w:rsid w:val="00873D4F"/>
    <w:rsid w:val="00873EA1"/>
    <w:rsid w:val="008A4B3F"/>
    <w:rsid w:val="00904A19"/>
    <w:rsid w:val="0091480A"/>
    <w:rsid w:val="00924DBD"/>
    <w:rsid w:val="009A1609"/>
    <w:rsid w:val="009C5F73"/>
    <w:rsid w:val="00A1587B"/>
    <w:rsid w:val="00A758A3"/>
    <w:rsid w:val="00A90B11"/>
    <w:rsid w:val="00B20ADF"/>
    <w:rsid w:val="00B23656"/>
    <w:rsid w:val="00B47FDE"/>
    <w:rsid w:val="00B81BE0"/>
    <w:rsid w:val="00B90BA6"/>
    <w:rsid w:val="00BB2009"/>
    <w:rsid w:val="00BC2279"/>
    <w:rsid w:val="00C26894"/>
    <w:rsid w:val="00C66880"/>
    <w:rsid w:val="00C91CD3"/>
    <w:rsid w:val="00C97607"/>
    <w:rsid w:val="00CF41D8"/>
    <w:rsid w:val="00D22FE2"/>
    <w:rsid w:val="00D34C1A"/>
    <w:rsid w:val="00D6273C"/>
    <w:rsid w:val="00D67B6A"/>
    <w:rsid w:val="00D707AC"/>
    <w:rsid w:val="00DB0862"/>
    <w:rsid w:val="00DC5830"/>
    <w:rsid w:val="00DC7001"/>
    <w:rsid w:val="00E07636"/>
    <w:rsid w:val="00E11484"/>
    <w:rsid w:val="00E67335"/>
    <w:rsid w:val="00E7782F"/>
    <w:rsid w:val="00EF47D6"/>
    <w:rsid w:val="00F0699B"/>
    <w:rsid w:val="00F12C76"/>
    <w:rsid w:val="00F43B0F"/>
    <w:rsid w:val="00F63B67"/>
    <w:rsid w:val="00F646FE"/>
    <w:rsid w:val="00FB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91F89A2"/>
  <w15:chartTrackingRefBased/>
  <w15:docId w15:val="{E0AA0C65-3714-43CD-95F7-965621B13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58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06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723"/>
    <w:rPr>
      <w:color w:val="0563C1" w:themeColor="hyperlink"/>
      <w:u w:val="single"/>
    </w:rPr>
  </w:style>
  <w:style w:type="character" w:styleId="UnresolvedMention">
    <w:name w:val="Unresolved Mention"/>
    <w:basedOn w:val="DefaultParagraphFont"/>
    <w:uiPriority w:val="99"/>
    <w:semiHidden/>
    <w:unhideWhenUsed/>
    <w:rsid w:val="00334723"/>
    <w:rPr>
      <w:color w:val="605E5C"/>
      <w:shd w:val="clear" w:color="auto" w:fill="E1DFDD"/>
    </w:rPr>
  </w:style>
  <w:style w:type="paragraph" w:styleId="ListParagraph">
    <w:name w:val="List Paragraph"/>
    <w:basedOn w:val="Normal"/>
    <w:uiPriority w:val="1"/>
    <w:qFormat/>
    <w:rsid w:val="00334723"/>
    <w:pPr>
      <w:ind w:left="720"/>
      <w:contextualSpacing/>
    </w:pPr>
  </w:style>
  <w:style w:type="paragraph" w:styleId="BodyText">
    <w:name w:val="Body Text"/>
    <w:basedOn w:val="Normal"/>
    <w:link w:val="BodyTextChar"/>
    <w:uiPriority w:val="1"/>
    <w:qFormat/>
    <w:rsid w:val="00873D4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73D4F"/>
    <w:rPr>
      <w:rFonts w:ascii="Times New Roman" w:eastAsia="Times New Roman" w:hAnsi="Times New Roman" w:cs="Times New Roman"/>
      <w:sz w:val="24"/>
      <w:szCs w:val="24"/>
    </w:rPr>
  </w:style>
  <w:style w:type="paragraph" w:styleId="Revision">
    <w:name w:val="Revision"/>
    <w:hidden/>
    <w:uiPriority w:val="99"/>
    <w:semiHidden/>
    <w:rsid w:val="00DB0862"/>
    <w:pPr>
      <w:spacing w:after="0" w:line="240" w:lineRule="auto"/>
    </w:pPr>
  </w:style>
  <w:style w:type="paragraph" w:styleId="Header">
    <w:name w:val="header"/>
    <w:basedOn w:val="Normal"/>
    <w:link w:val="HeaderChar"/>
    <w:uiPriority w:val="99"/>
    <w:unhideWhenUsed/>
    <w:rsid w:val="00DB0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862"/>
  </w:style>
  <w:style w:type="paragraph" w:styleId="Footer">
    <w:name w:val="footer"/>
    <w:basedOn w:val="Normal"/>
    <w:link w:val="FooterChar"/>
    <w:uiPriority w:val="99"/>
    <w:unhideWhenUsed/>
    <w:rsid w:val="00DB0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862"/>
  </w:style>
  <w:style w:type="character" w:styleId="CommentReference">
    <w:name w:val="annotation reference"/>
    <w:basedOn w:val="DefaultParagraphFont"/>
    <w:uiPriority w:val="99"/>
    <w:semiHidden/>
    <w:unhideWhenUsed/>
    <w:rsid w:val="00DB0862"/>
    <w:rPr>
      <w:sz w:val="16"/>
      <w:szCs w:val="16"/>
    </w:rPr>
  </w:style>
  <w:style w:type="paragraph" w:styleId="CommentText">
    <w:name w:val="annotation text"/>
    <w:basedOn w:val="Normal"/>
    <w:link w:val="CommentTextChar"/>
    <w:uiPriority w:val="99"/>
    <w:semiHidden/>
    <w:unhideWhenUsed/>
    <w:rsid w:val="00DB0862"/>
    <w:pPr>
      <w:spacing w:line="240" w:lineRule="auto"/>
    </w:pPr>
    <w:rPr>
      <w:sz w:val="20"/>
      <w:szCs w:val="20"/>
    </w:rPr>
  </w:style>
  <w:style w:type="character" w:customStyle="1" w:styleId="CommentTextChar">
    <w:name w:val="Comment Text Char"/>
    <w:basedOn w:val="DefaultParagraphFont"/>
    <w:link w:val="CommentText"/>
    <w:uiPriority w:val="99"/>
    <w:semiHidden/>
    <w:rsid w:val="00DB0862"/>
    <w:rPr>
      <w:sz w:val="20"/>
      <w:szCs w:val="20"/>
    </w:rPr>
  </w:style>
  <w:style w:type="paragraph" w:styleId="CommentSubject">
    <w:name w:val="annotation subject"/>
    <w:basedOn w:val="CommentText"/>
    <w:next w:val="CommentText"/>
    <w:link w:val="CommentSubjectChar"/>
    <w:uiPriority w:val="99"/>
    <w:semiHidden/>
    <w:unhideWhenUsed/>
    <w:rsid w:val="00DB0862"/>
    <w:rPr>
      <w:b/>
      <w:bCs/>
    </w:rPr>
  </w:style>
  <w:style w:type="character" w:customStyle="1" w:styleId="CommentSubjectChar">
    <w:name w:val="Comment Subject Char"/>
    <w:basedOn w:val="CommentTextChar"/>
    <w:link w:val="CommentSubject"/>
    <w:uiPriority w:val="99"/>
    <w:semiHidden/>
    <w:rsid w:val="00DB0862"/>
    <w:rPr>
      <w:b/>
      <w:bCs/>
      <w:sz w:val="20"/>
      <w:szCs w:val="20"/>
    </w:rPr>
  </w:style>
  <w:style w:type="paragraph" w:customStyle="1" w:styleId="psection-1">
    <w:name w:val="psection-1"/>
    <w:basedOn w:val="Normal"/>
    <w:rsid w:val="006B4C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758A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96D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596DC7"/>
  </w:style>
  <w:style w:type="paragraph" w:customStyle="1" w:styleId="psection-2">
    <w:name w:val="psection-2"/>
    <w:basedOn w:val="Normal"/>
    <w:rsid w:val="00596D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t03">
    <w:name w:val="et03"/>
    <w:basedOn w:val="DefaultParagraphFont"/>
    <w:rsid w:val="00596DC7"/>
  </w:style>
  <w:style w:type="paragraph" w:customStyle="1" w:styleId="psection-3">
    <w:name w:val="psection-3"/>
    <w:basedOn w:val="Normal"/>
    <w:rsid w:val="00596D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A062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24DBD"/>
    <w:pPr>
      <w:spacing w:after="100"/>
    </w:pPr>
  </w:style>
  <w:style w:type="paragraph" w:styleId="TOC2">
    <w:name w:val="toc 2"/>
    <w:basedOn w:val="Normal"/>
    <w:next w:val="Normal"/>
    <w:autoRedefine/>
    <w:uiPriority w:val="39"/>
    <w:unhideWhenUsed/>
    <w:rsid w:val="00924DBD"/>
    <w:pPr>
      <w:spacing w:after="100"/>
      <w:ind w:left="220"/>
    </w:pPr>
  </w:style>
  <w:style w:type="table" w:styleId="TableGrid">
    <w:name w:val="Table Grid"/>
    <w:basedOn w:val="TableNormal"/>
    <w:uiPriority w:val="39"/>
    <w:rsid w:val="00904A1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9498A"/>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A90B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309694">
      <w:bodyDiv w:val="1"/>
      <w:marLeft w:val="0"/>
      <w:marRight w:val="0"/>
      <w:marTop w:val="0"/>
      <w:marBottom w:val="0"/>
      <w:divBdr>
        <w:top w:val="none" w:sz="0" w:space="0" w:color="auto"/>
        <w:left w:val="none" w:sz="0" w:space="0" w:color="auto"/>
        <w:bottom w:val="none" w:sz="0" w:space="0" w:color="auto"/>
        <w:right w:val="none" w:sz="0" w:space="0" w:color="auto"/>
      </w:divBdr>
    </w:div>
    <w:div w:id="323556524">
      <w:bodyDiv w:val="1"/>
      <w:marLeft w:val="0"/>
      <w:marRight w:val="0"/>
      <w:marTop w:val="0"/>
      <w:marBottom w:val="0"/>
      <w:divBdr>
        <w:top w:val="none" w:sz="0" w:space="0" w:color="auto"/>
        <w:left w:val="none" w:sz="0" w:space="0" w:color="auto"/>
        <w:bottom w:val="none" w:sz="0" w:space="0" w:color="auto"/>
        <w:right w:val="none" w:sz="0" w:space="0" w:color="auto"/>
      </w:divBdr>
    </w:div>
    <w:div w:id="957107549">
      <w:bodyDiv w:val="1"/>
      <w:marLeft w:val="0"/>
      <w:marRight w:val="0"/>
      <w:marTop w:val="0"/>
      <w:marBottom w:val="0"/>
      <w:divBdr>
        <w:top w:val="none" w:sz="0" w:space="0" w:color="auto"/>
        <w:left w:val="none" w:sz="0" w:space="0" w:color="auto"/>
        <w:bottom w:val="none" w:sz="0" w:space="0" w:color="auto"/>
        <w:right w:val="none" w:sz="0" w:space="0" w:color="auto"/>
      </w:divBdr>
      <w:divsChild>
        <w:div w:id="268706273">
          <w:marLeft w:val="0"/>
          <w:marRight w:val="0"/>
          <w:marTop w:val="0"/>
          <w:marBottom w:val="0"/>
          <w:divBdr>
            <w:top w:val="none" w:sz="0" w:space="0" w:color="auto"/>
            <w:left w:val="none" w:sz="0" w:space="0" w:color="auto"/>
            <w:bottom w:val="none" w:sz="0" w:space="0" w:color="auto"/>
            <w:right w:val="none" w:sz="0" w:space="0" w:color="auto"/>
          </w:divBdr>
        </w:div>
      </w:divsChild>
    </w:div>
    <w:div w:id="133460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eeoc.gov/statutes/title-vii-civil-rights-act-1964" TargetMode="External"/><Relationship Id="rId21" Type="http://schemas.openxmlformats.org/officeDocument/2006/relationships/image" Target="media/image11.png"/><Relationship Id="rId34" Type="http://schemas.openxmlformats.org/officeDocument/2006/relationships/hyperlink" Target="https://delcode.delaware.gov/title14/title14.pdf" TargetMode="External"/><Relationship Id="rId42" Type="http://schemas.openxmlformats.org/officeDocument/2006/relationships/hyperlink" Target="https://www.law.cornell.edu/definitions/index.php?width=840&amp;height=800&amp;iframe=true&amp;def_id=efacf5417ca52732fda8830a7c27ba15&amp;term_occur=999&amp;term_src=Title:20:Chapter:V:Part:680:Subpart:D:680.45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joblink.delaware.gov/training" TargetMode="External"/><Relationship Id="rId24" Type="http://schemas.openxmlformats.org/officeDocument/2006/relationships/image" Target="media/image14.png"/><Relationship Id="rId32" Type="http://schemas.openxmlformats.org/officeDocument/2006/relationships/hyperlink" Target="https://delcode.delaware.gov/title14/title14.pdf" TargetMode="External"/><Relationship Id="rId37" Type="http://schemas.openxmlformats.org/officeDocument/2006/relationships/hyperlink" Target="https://www.ecfr.gov/current/title-29/subtitle-A/part-38" TargetMode="External"/><Relationship Id="rId40" Type="http://schemas.openxmlformats.org/officeDocument/2006/relationships/hyperlink" Target="https://www.dol.gov/agencies/oasam/regulatory/statutes/age-discrimination-act"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cfr.gov/current/title-29/subtitle-A/part-38" TargetMode="External"/><Relationship Id="rId49" Type="http://schemas.openxmlformats.org/officeDocument/2006/relationships/header" Target="header3.xml"/><Relationship Id="rId10" Type="http://schemas.openxmlformats.org/officeDocument/2006/relationships/hyperlink" Target="https://accounting.delaware.gov/suppliers/" TargetMode="External"/><Relationship Id="rId19" Type="http://schemas.openxmlformats.org/officeDocument/2006/relationships/image" Target="media/image9.png"/><Relationship Id="rId31" Type="http://schemas.openxmlformats.org/officeDocument/2006/relationships/hyperlink" Target="https://www.ecfr.gov/current/title-29/subtitle-A/part-38" TargetMode="External"/><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wdb_etpl@delaware.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hyperlink" Target="https://www.ecfr.gov/current/title-20/section-680.460" TargetMode="External"/><Relationship Id="rId43" Type="http://schemas.openxmlformats.org/officeDocument/2006/relationships/hyperlink" Target="https://www.law.cornell.edu/cfr/text/20/680.460"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elcode.delaware.gov/title14/title14.pdf" TargetMode="External"/><Relationship Id="rId38" Type="http://schemas.openxmlformats.org/officeDocument/2006/relationships/hyperlink" Target="https://www.ecfr.gov/current/title-29/subtitle-A/part-38" TargetMode="External"/><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justice.gov/crt/title-ix-education-amendments-197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46EB8-B08F-4D6E-A8A8-0A1200FA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57</Pages>
  <Words>12921</Words>
  <Characters>73656</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Nichols, Ashley (DOL)</dc:creator>
  <cp:keywords/>
  <dc:description/>
  <cp:lastModifiedBy>Nichols, Ashley (DOL)</cp:lastModifiedBy>
  <cp:revision>9</cp:revision>
  <cp:lastPrinted>2024-01-12T14:54:00Z</cp:lastPrinted>
  <dcterms:created xsi:type="dcterms:W3CDTF">2024-04-05T16:06:00Z</dcterms:created>
  <dcterms:modified xsi:type="dcterms:W3CDTF">2024-04-17T14:24:00Z</dcterms:modified>
</cp:coreProperties>
</file>